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67" w:rsidRPr="0050202B" w:rsidRDefault="005F5F73" w:rsidP="006361E5">
      <w:pPr>
        <w:rPr>
          <w:rFonts w:ascii="Arial" w:hAnsi="Arial" w:cs="Arial"/>
          <w:b/>
        </w:rPr>
      </w:pPr>
      <w:r>
        <w:rPr>
          <w:rFonts w:ascii="Arial" w:hAnsi="Arial" w:cs="Arial"/>
          <w:b/>
        </w:rPr>
        <w:t xml:space="preserve"> </w:t>
      </w:r>
    </w:p>
    <w:p w:rsidR="0050202B" w:rsidRPr="00BE4917" w:rsidRDefault="006D2DF6">
      <w:pPr>
        <w:rPr>
          <w:rFonts w:ascii="Arial" w:hAnsi="Arial" w:cs="Arial"/>
          <w:b/>
          <w:sz w:val="24"/>
          <w:szCs w:val="24"/>
        </w:rPr>
      </w:pPr>
      <w:r>
        <w:rPr>
          <w:rFonts w:ascii="Arial" w:hAnsi="Arial" w:cs="Arial"/>
          <w:b/>
          <w:sz w:val="24"/>
          <w:szCs w:val="24"/>
        </w:rPr>
        <w:t>Obaly, přepravní boxy</w:t>
      </w:r>
      <w:r w:rsidR="00DC0051" w:rsidRPr="00BE4917">
        <w:rPr>
          <w:rFonts w:ascii="Arial" w:hAnsi="Arial" w:cs="Arial"/>
          <w:b/>
          <w:sz w:val="24"/>
          <w:szCs w:val="24"/>
        </w:rPr>
        <w:t xml:space="preserve"> a různé druhy  fixací vyrobených ve firmě Interobal </w:t>
      </w:r>
      <w:proofErr w:type="gramStart"/>
      <w:r w:rsidR="00DC0051" w:rsidRPr="00BE4917">
        <w:rPr>
          <w:rFonts w:ascii="Arial" w:hAnsi="Arial" w:cs="Arial"/>
          <w:b/>
          <w:sz w:val="24"/>
          <w:szCs w:val="24"/>
        </w:rPr>
        <w:t>k.s.</w:t>
      </w:r>
      <w:proofErr w:type="gramEnd"/>
      <w:r w:rsidR="00DC0051" w:rsidRPr="00BE4917">
        <w:rPr>
          <w:rFonts w:ascii="Arial" w:hAnsi="Arial" w:cs="Arial"/>
          <w:b/>
          <w:sz w:val="24"/>
          <w:szCs w:val="24"/>
        </w:rPr>
        <w:t>, jsou vždy konstruované a dimenzované dle</w:t>
      </w:r>
      <w:r w:rsidR="00D7537D">
        <w:rPr>
          <w:rFonts w:ascii="Arial" w:hAnsi="Arial" w:cs="Arial"/>
          <w:b/>
          <w:sz w:val="24"/>
          <w:szCs w:val="24"/>
        </w:rPr>
        <w:t xml:space="preserve"> definovaných</w:t>
      </w:r>
      <w:r w:rsidR="00DC0051" w:rsidRPr="00BE4917">
        <w:rPr>
          <w:rFonts w:ascii="Arial" w:hAnsi="Arial" w:cs="Arial"/>
          <w:b/>
          <w:sz w:val="24"/>
          <w:szCs w:val="24"/>
        </w:rPr>
        <w:t xml:space="preserve"> požadavků zákazníka </w:t>
      </w:r>
      <w:r w:rsidR="00E11E95" w:rsidRPr="00BE4917">
        <w:rPr>
          <w:rFonts w:ascii="Arial" w:hAnsi="Arial" w:cs="Arial"/>
          <w:b/>
          <w:sz w:val="24"/>
          <w:szCs w:val="24"/>
        </w:rPr>
        <w:t xml:space="preserve"> s ohledem na vysokou ochranu produktu</w:t>
      </w:r>
      <w:r w:rsidR="00DC0051" w:rsidRPr="00BE4917">
        <w:rPr>
          <w:rFonts w:ascii="Arial" w:hAnsi="Arial" w:cs="Arial"/>
          <w:b/>
          <w:sz w:val="24"/>
          <w:szCs w:val="24"/>
        </w:rPr>
        <w:t>, které jsou do těchto výrobků ukládány.</w:t>
      </w:r>
    </w:p>
    <w:p w:rsidR="00DC0051" w:rsidRPr="00BE4917" w:rsidRDefault="00DC0051">
      <w:pPr>
        <w:rPr>
          <w:rFonts w:ascii="Arial" w:hAnsi="Arial" w:cs="Arial"/>
          <w:b/>
          <w:sz w:val="24"/>
          <w:szCs w:val="24"/>
        </w:rPr>
      </w:pPr>
      <w:r w:rsidRPr="00BE4917">
        <w:rPr>
          <w:rFonts w:ascii="Arial" w:hAnsi="Arial" w:cs="Arial"/>
          <w:b/>
          <w:sz w:val="24"/>
          <w:szCs w:val="24"/>
        </w:rPr>
        <w:t>Pro zajištění správné funkčnosti a co nejdelší použitelnosti</w:t>
      </w:r>
      <w:r w:rsidR="00A71FA8" w:rsidRPr="00BE4917">
        <w:rPr>
          <w:rFonts w:ascii="Arial" w:hAnsi="Arial" w:cs="Arial"/>
          <w:b/>
          <w:sz w:val="24"/>
          <w:szCs w:val="24"/>
        </w:rPr>
        <w:t xml:space="preserve"> našich výrobků</w:t>
      </w:r>
      <w:r w:rsidR="00E52010" w:rsidRPr="00BE4917">
        <w:rPr>
          <w:rFonts w:ascii="Arial" w:hAnsi="Arial" w:cs="Arial"/>
          <w:b/>
          <w:sz w:val="24"/>
          <w:szCs w:val="24"/>
        </w:rPr>
        <w:t>,</w:t>
      </w:r>
      <w:r w:rsidRPr="00BE4917">
        <w:rPr>
          <w:rFonts w:ascii="Arial" w:hAnsi="Arial" w:cs="Arial"/>
          <w:b/>
          <w:sz w:val="24"/>
          <w:szCs w:val="24"/>
        </w:rPr>
        <w:t xml:space="preserve"> je nutné dodržovat několik doporučení, která </w:t>
      </w:r>
      <w:r w:rsidR="00A71FA8" w:rsidRPr="00BE4917">
        <w:rPr>
          <w:rFonts w:ascii="Arial" w:hAnsi="Arial" w:cs="Arial"/>
          <w:b/>
          <w:sz w:val="24"/>
          <w:szCs w:val="24"/>
        </w:rPr>
        <w:t>jsou v souladu s použitým materiálem</w:t>
      </w:r>
      <w:r w:rsidR="00FB25C2">
        <w:rPr>
          <w:rFonts w:ascii="Arial" w:hAnsi="Arial" w:cs="Arial"/>
          <w:b/>
          <w:sz w:val="24"/>
          <w:szCs w:val="24"/>
        </w:rPr>
        <w:t>.</w:t>
      </w:r>
    </w:p>
    <w:p w:rsidR="00D13E95" w:rsidRDefault="00D13E95">
      <w:pPr>
        <w:rPr>
          <w:rFonts w:ascii="Arial" w:hAnsi="Arial" w:cs="Arial"/>
          <w:b/>
          <w:sz w:val="24"/>
          <w:szCs w:val="24"/>
        </w:rPr>
      </w:pPr>
      <w:r w:rsidRPr="00BE4917">
        <w:rPr>
          <w:rFonts w:ascii="Arial" w:hAnsi="Arial" w:cs="Arial"/>
          <w:b/>
          <w:sz w:val="24"/>
          <w:szCs w:val="24"/>
        </w:rPr>
        <w:t>Především se jedná o správné použití, ošetření při znečištění, skladování a přepravu.</w:t>
      </w:r>
    </w:p>
    <w:p w:rsidR="00BE4917" w:rsidRPr="00BE4917" w:rsidRDefault="00BE4917">
      <w:pPr>
        <w:rPr>
          <w:rFonts w:ascii="Arial" w:hAnsi="Arial" w:cs="Arial"/>
          <w:sz w:val="24"/>
          <w:szCs w:val="24"/>
        </w:rPr>
      </w:pPr>
    </w:p>
    <w:p w:rsidR="00BC6705" w:rsidRPr="002E4070" w:rsidRDefault="00BC6705">
      <w:pPr>
        <w:rPr>
          <w:rFonts w:ascii="Arial" w:hAnsi="Arial" w:cs="Arial"/>
          <w:b/>
        </w:rPr>
      </w:pPr>
      <w:r w:rsidRPr="002E4070">
        <w:rPr>
          <w:rFonts w:ascii="Arial" w:hAnsi="Arial" w:cs="Arial"/>
          <w:b/>
        </w:rPr>
        <w:t>Použití:</w:t>
      </w:r>
    </w:p>
    <w:p w:rsidR="002E4070" w:rsidRPr="002E4070" w:rsidRDefault="00A64B3E">
      <w:pPr>
        <w:rPr>
          <w:rFonts w:ascii="Arial" w:hAnsi="Arial" w:cs="Arial"/>
        </w:rPr>
      </w:pPr>
      <w:r w:rsidRPr="002E4070">
        <w:rPr>
          <w:rFonts w:ascii="Arial" w:hAnsi="Arial" w:cs="Arial"/>
        </w:rPr>
        <w:t>1/</w:t>
      </w:r>
      <w:r w:rsidR="000172A9">
        <w:rPr>
          <w:rFonts w:ascii="Arial" w:hAnsi="Arial" w:cs="Arial"/>
        </w:rPr>
        <w:t xml:space="preserve"> Obaly, různé druhy fixací, přepravní boxy vždy slouží </w:t>
      </w:r>
      <w:proofErr w:type="gramStart"/>
      <w:r w:rsidR="000172A9">
        <w:rPr>
          <w:rFonts w:ascii="Arial" w:hAnsi="Arial" w:cs="Arial"/>
        </w:rPr>
        <w:t xml:space="preserve">pro </w:t>
      </w:r>
      <w:r w:rsidRPr="002E4070">
        <w:rPr>
          <w:rFonts w:ascii="Arial" w:hAnsi="Arial" w:cs="Arial"/>
        </w:rPr>
        <w:t xml:space="preserve"> ukládání</w:t>
      </w:r>
      <w:proofErr w:type="gramEnd"/>
      <w:r w:rsidR="000172A9">
        <w:rPr>
          <w:rFonts w:ascii="Arial" w:hAnsi="Arial" w:cs="Arial"/>
        </w:rPr>
        <w:t xml:space="preserve"> dílů specifikované zákazníkem</w:t>
      </w:r>
      <w:r w:rsidR="00E52010" w:rsidRPr="002E4070">
        <w:rPr>
          <w:rFonts w:ascii="Arial" w:hAnsi="Arial" w:cs="Arial"/>
        </w:rPr>
        <w:t xml:space="preserve"> a jsou určeny</w:t>
      </w:r>
      <w:r w:rsidR="000172A9">
        <w:rPr>
          <w:rFonts w:ascii="Arial" w:hAnsi="Arial" w:cs="Arial"/>
        </w:rPr>
        <w:t xml:space="preserve"> vždy jen pro </w:t>
      </w:r>
      <w:r w:rsidR="00E52010" w:rsidRPr="002E4070">
        <w:rPr>
          <w:rFonts w:ascii="Arial" w:hAnsi="Arial" w:cs="Arial"/>
        </w:rPr>
        <w:t xml:space="preserve"> př</w:t>
      </w:r>
      <w:r w:rsidR="00D13E95" w:rsidRPr="002E4070">
        <w:rPr>
          <w:rFonts w:ascii="Arial" w:hAnsi="Arial" w:cs="Arial"/>
        </w:rPr>
        <w:t>epravu</w:t>
      </w:r>
      <w:r w:rsidR="00D7537D">
        <w:rPr>
          <w:rFonts w:ascii="Arial" w:hAnsi="Arial" w:cs="Arial"/>
        </w:rPr>
        <w:t xml:space="preserve"> nebo</w:t>
      </w:r>
      <w:r w:rsidR="000172A9">
        <w:rPr>
          <w:rFonts w:ascii="Arial" w:hAnsi="Arial" w:cs="Arial"/>
        </w:rPr>
        <w:t xml:space="preserve"> balení daného </w:t>
      </w:r>
      <w:r w:rsidR="00D13E95" w:rsidRPr="002E4070">
        <w:rPr>
          <w:rFonts w:ascii="Arial" w:hAnsi="Arial" w:cs="Arial"/>
        </w:rPr>
        <w:t xml:space="preserve"> dílů</w:t>
      </w:r>
      <w:r w:rsidR="000172A9">
        <w:rPr>
          <w:rFonts w:ascii="Arial" w:hAnsi="Arial" w:cs="Arial"/>
        </w:rPr>
        <w:t>.</w:t>
      </w:r>
      <w:r w:rsidR="00D13E95" w:rsidRPr="002E4070">
        <w:rPr>
          <w:rFonts w:ascii="Arial" w:hAnsi="Arial" w:cs="Arial"/>
        </w:rPr>
        <w:t xml:space="preserve"> </w:t>
      </w:r>
    </w:p>
    <w:p w:rsidR="00BC6705" w:rsidRPr="002E4070" w:rsidRDefault="00BC6705">
      <w:pPr>
        <w:rPr>
          <w:rFonts w:ascii="Arial" w:hAnsi="Arial" w:cs="Arial"/>
          <w:b/>
        </w:rPr>
      </w:pPr>
      <w:r w:rsidRPr="002E4070">
        <w:rPr>
          <w:rFonts w:ascii="Arial" w:hAnsi="Arial" w:cs="Arial"/>
          <w:b/>
        </w:rPr>
        <w:t>Manipulace:</w:t>
      </w:r>
    </w:p>
    <w:p w:rsidR="00C066BD" w:rsidRPr="00D7537D" w:rsidRDefault="00C066BD">
      <w:pPr>
        <w:rPr>
          <w:rFonts w:ascii="Arial" w:hAnsi="Arial" w:cs="Arial"/>
        </w:rPr>
      </w:pPr>
      <w:r w:rsidRPr="00D7537D">
        <w:rPr>
          <w:rFonts w:ascii="Arial" w:hAnsi="Arial" w:cs="Arial"/>
        </w:rPr>
        <w:t xml:space="preserve">2/  </w:t>
      </w:r>
      <w:r w:rsidR="00D7537D" w:rsidRPr="00D7537D">
        <w:rPr>
          <w:rFonts w:ascii="Arial" w:hAnsi="Arial" w:cs="Arial"/>
        </w:rPr>
        <w:t>U</w:t>
      </w:r>
      <w:r w:rsidR="00AE4DC1" w:rsidRPr="00D7537D">
        <w:rPr>
          <w:rFonts w:ascii="Arial" w:hAnsi="Arial" w:cs="Arial"/>
        </w:rPr>
        <w:t xml:space="preserve"> </w:t>
      </w:r>
      <w:proofErr w:type="gramStart"/>
      <w:r w:rsidR="00AE4DC1" w:rsidRPr="00D7537D">
        <w:rPr>
          <w:rFonts w:ascii="Arial" w:hAnsi="Arial" w:cs="Arial"/>
        </w:rPr>
        <w:t>výrobků</w:t>
      </w:r>
      <w:r w:rsidR="00FC1C7B" w:rsidRPr="00D7537D">
        <w:rPr>
          <w:rFonts w:ascii="Arial" w:hAnsi="Arial" w:cs="Arial"/>
        </w:rPr>
        <w:t xml:space="preserve">, </w:t>
      </w:r>
      <w:r w:rsidR="00AE4DC1" w:rsidRPr="00D7537D">
        <w:rPr>
          <w:rFonts w:ascii="Arial" w:hAnsi="Arial" w:cs="Arial"/>
        </w:rPr>
        <w:t xml:space="preserve"> kde</w:t>
      </w:r>
      <w:proofErr w:type="gramEnd"/>
      <w:r w:rsidR="00AE4DC1" w:rsidRPr="00D7537D">
        <w:rPr>
          <w:rFonts w:ascii="Arial" w:hAnsi="Arial" w:cs="Arial"/>
        </w:rPr>
        <w:t xml:space="preserve"> jsou úchyty</w:t>
      </w:r>
      <w:r w:rsidR="006D2DF6" w:rsidRPr="00D7537D">
        <w:rPr>
          <w:rFonts w:ascii="Arial" w:hAnsi="Arial" w:cs="Arial"/>
        </w:rPr>
        <w:t xml:space="preserve"> či</w:t>
      </w:r>
      <w:r w:rsidR="00AE4DC1" w:rsidRPr="00D7537D">
        <w:rPr>
          <w:rFonts w:ascii="Arial" w:hAnsi="Arial" w:cs="Arial"/>
        </w:rPr>
        <w:t xml:space="preserve"> madla je nutné </w:t>
      </w:r>
      <w:r w:rsidRPr="00D7537D">
        <w:rPr>
          <w:rFonts w:ascii="Arial" w:hAnsi="Arial" w:cs="Arial"/>
        </w:rPr>
        <w:t xml:space="preserve">při </w:t>
      </w:r>
      <w:r w:rsidR="00AE4DC1" w:rsidRPr="00D7537D">
        <w:rPr>
          <w:rFonts w:ascii="Arial" w:hAnsi="Arial" w:cs="Arial"/>
        </w:rPr>
        <w:t xml:space="preserve">manipulaci s těmito výrobky tyto úchyty používat. U dílů z pěny </w:t>
      </w:r>
      <w:r w:rsidR="00EE2D83" w:rsidRPr="00D7537D">
        <w:rPr>
          <w:rFonts w:ascii="Arial" w:hAnsi="Arial" w:cs="Arial"/>
        </w:rPr>
        <w:t>a pěnových materiálů</w:t>
      </w:r>
      <w:r w:rsidR="00D7537D" w:rsidRPr="00D7537D">
        <w:rPr>
          <w:rFonts w:ascii="Arial" w:hAnsi="Arial" w:cs="Arial"/>
        </w:rPr>
        <w:t>,</w:t>
      </w:r>
      <w:r w:rsidR="00EE2D83" w:rsidRPr="00D7537D">
        <w:rPr>
          <w:rFonts w:ascii="Arial" w:hAnsi="Arial" w:cs="Arial"/>
        </w:rPr>
        <w:t xml:space="preserve"> je vždy konstrukce dílu upravená pro jednoduchou manipulaci zákazníka,</w:t>
      </w:r>
      <w:r w:rsidR="0081663A" w:rsidRPr="00D7537D">
        <w:rPr>
          <w:rFonts w:ascii="Arial" w:hAnsi="Arial" w:cs="Arial"/>
        </w:rPr>
        <w:t xml:space="preserve"> </w:t>
      </w:r>
      <w:proofErr w:type="gramStart"/>
      <w:r w:rsidR="0081663A" w:rsidRPr="00D7537D">
        <w:rPr>
          <w:rFonts w:ascii="Arial" w:hAnsi="Arial" w:cs="Arial"/>
        </w:rPr>
        <w:t>přesto</w:t>
      </w:r>
      <w:r w:rsidR="00EE2D83" w:rsidRPr="00D7537D">
        <w:rPr>
          <w:rFonts w:ascii="Arial" w:hAnsi="Arial" w:cs="Arial"/>
        </w:rPr>
        <w:t xml:space="preserve"> i </w:t>
      </w:r>
      <w:r w:rsidR="0081663A" w:rsidRPr="00D7537D">
        <w:rPr>
          <w:rFonts w:ascii="Arial" w:hAnsi="Arial" w:cs="Arial"/>
        </w:rPr>
        <w:t xml:space="preserve"> u těchto</w:t>
      </w:r>
      <w:proofErr w:type="gramEnd"/>
      <w:r w:rsidR="0081663A" w:rsidRPr="00D7537D">
        <w:rPr>
          <w:rFonts w:ascii="Arial" w:hAnsi="Arial" w:cs="Arial"/>
        </w:rPr>
        <w:t xml:space="preserve"> dílů, je nutné </w:t>
      </w:r>
      <w:r w:rsidR="00EE2D83" w:rsidRPr="00D7537D">
        <w:rPr>
          <w:rFonts w:ascii="Arial" w:hAnsi="Arial" w:cs="Arial"/>
        </w:rPr>
        <w:t xml:space="preserve">brát zřetel na </w:t>
      </w:r>
      <w:r w:rsidR="0081663A" w:rsidRPr="00D7537D">
        <w:rPr>
          <w:rFonts w:ascii="Arial" w:hAnsi="Arial" w:cs="Arial"/>
        </w:rPr>
        <w:t>technologie, které byly při výrobě použi</w:t>
      </w:r>
      <w:r w:rsidR="00D7537D" w:rsidRPr="00D7537D">
        <w:rPr>
          <w:rFonts w:ascii="Arial" w:hAnsi="Arial" w:cs="Arial"/>
        </w:rPr>
        <w:t xml:space="preserve">té. Jedná se především o lepené </w:t>
      </w:r>
      <w:r w:rsidR="0081663A" w:rsidRPr="00D7537D">
        <w:rPr>
          <w:rFonts w:ascii="Arial" w:hAnsi="Arial" w:cs="Arial"/>
        </w:rPr>
        <w:t xml:space="preserve">nebo </w:t>
      </w:r>
      <w:proofErr w:type="spellStart"/>
      <w:r w:rsidR="0081663A" w:rsidRPr="00D7537D">
        <w:rPr>
          <w:rFonts w:ascii="Arial" w:hAnsi="Arial" w:cs="Arial"/>
        </w:rPr>
        <w:t>svařov</w:t>
      </w:r>
      <w:r w:rsidR="00D7537D" w:rsidRPr="00D7537D">
        <w:rPr>
          <w:rFonts w:ascii="Arial" w:hAnsi="Arial" w:cs="Arial"/>
        </w:rPr>
        <w:t>áné</w:t>
      </w:r>
      <w:proofErr w:type="spellEnd"/>
      <w:r w:rsidR="00D7537D" w:rsidRPr="00D7537D">
        <w:rPr>
          <w:rFonts w:ascii="Arial" w:hAnsi="Arial" w:cs="Arial"/>
        </w:rPr>
        <w:t xml:space="preserve"> spoje</w:t>
      </w:r>
      <w:r w:rsidR="0081663A" w:rsidRPr="00D7537D">
        <w:rPr>
          <w:rFonts w:ascii="Arial" w:hAnsi="Arial" w:cs="Arial"/>
        </w:rPr>
        <w:t xml:space="preserve">. U těchto výrobků musí být manipulace prováděna s ohledem </w:t>
      </w:r>
      <w:r w:rsidR="006D2DF6" w:rsidRPr="00D7537D">
        <w:rPr>
          <w:rFonts w:ascii="Arial" w:hAnsi="Arial" w:cs="Arial"/>
        </w:rPr>
        <w:t>na použitou technologii.</w:t>
      </w:r>
      <w:r w:rsidR="00D7537D" w:rsidRPr="00D7537D">
        <w:rPr>
          <w:rFonts w:ascii="Arial" w:hAnsi="Arial" w:cs="Arial"/>
        </w:rPr>
        <w:t xml:space="preserve"> </w:t>
      </w:r>
      <w:r w:rsidRPr="00D7537D">
        <w:rPr>
          <w:rFonts w:ascii="Arial" w:hAnsi="Arial" w:cs="Arial"/>
        </w:rPr>
        <w:t xml:space="preserve">Nikdy </w:t>
      </w:r>
      <w:r w:rsidR="00304BB4" w:rsidRPr="00D7537D">
        <w:rPr>
          <w:rFonts w:ascii="Arial" w:hAnsi="Arial" w:cs="Arial"/>
        </w:rPr>
        <w:t>nemanipulovat s </w:t>
      </w:r>
      <w:r w:rsidR="007667D0" w:rsidRPr="00D7537D">
        <w:rPr>
          <w:rFonts w:ascii="Arial" w:hAnsi="Arial" w:cs="Arial"/>
        </w:rPr>
        <w:t>výrobky</w:t>
      </w:r>
      <w:r w:rsidR="00304BB4" w:rsidRPr="00D7537D">
        <w:rPr>
          <w:rFonts w:ascii="Arial" w:hAnsi="Arial" w:cs="Arial"/>
        </w:rPr>
        <w:t xml:space="preserve"> trhavým pohybem.</w:t>
      </w:r>
    </w:p>
    <w:p w:rsidR="002E4070" w:rsidRPr="002E4070" w:rsidRDefault="003239F3">
      <w:pPr>
        <w:rPr>
          <w:rFonts w:ascii="Arial" w:hAnsi="Arial" w:cs="Arial"/>
        </w:rPr>
      </w:pPr>
      <w:r w:rsidRPr="00D7537D">
        <w:rPr>
          <w:rFonts w:ascii="Arial" w:hAnsi="Arial" w:cs="Arial"/>
        </w:rPr>
        <w:t>3</w:t>
      </w:r>
      <w:r w:rsidR="00554495" w:rsidRPr="00D7537D">
        <w:rPr>
          <w:rFonts w:ascii="Arial" w:hAnsi="Arial" w:cs="Arial"/>
        </w:rPr>
        <w:t>/</w:t>
      </w:r>
      <w:r w:rsidR="0081663A" w:rsidRPr="00D7537D">
        <w:rPr>
          <w:rFonts w:ascii="Arial" w:hAnsi="Arial" w:cs="Arial"/>
        </w:rPr>
        <w:t xml:space="preserve"> U výrobků kombinace pěna a </w:t>
      </w:r>
      <w:proofErr w:type="spellStart"/>
      <w:r w:rsidR="0081663A" w:rsidRPr="00D7537D">
        <w:rPr>
          <w:rFonts w:ascii="Arial" w:hAnsi="Arial" w:cs="Arial"/>
        </w:rPr>
        <w:t>kar</w:t>
      </w:r>
      <w:r w:rsidR="006D2DF6" w:rsidRPr="00D7537D">
        <w:rPr>
          <w:rFonts w:ascii="Arial" w:hAnsi="Arial" w:cs="Arial"/>
        </w:rPr>
        <w:t>t</w:t>
      </w:r>
      <w:r w:rsidR="0081663A" w:rsidRPr="00D7537D">
        <w:rPr>
          <w:rFonts w:ascii="Arial" w:hAnsi="Arial" w:cs="Arial"/>
        </w:rPr>
        <w:t>onplast</w:t>
      </w:r>
      <w:proofErr w:type="spellEnd"/>
      <w:r w:rsidR="0081663A" w:rsidRPr="00D7537D">
        <w:rPr>
          <w:rFonts w:ascii="Arial" w:hAnsi="Arial" w:cs="Arial"/>
        </w:rPr>
        <w:t xml:space="preserve"> je </w:t>
      </w:r>
      <w:r w:rsidR="006D2DF6" w:rsidRPr="00D7537D">
        <w:rPr>
          <w:rFonts w:ascii="Arial" w:hAnsi="Arial" w:cs="Arial"/>
        </w:rPr>
        <w:t>v případě vkládání do jiných obalových jednotek nutno manipulovat vždy rovnoměrně, výrobek nesmí být deformován či prohýbán.  Použít vždy otvory určené pro držení výrobku. Nikdy nedržet za díly, které jsou nalepené nebo svařené. Může dojít k jejich odtržení.</w:t>
      </w:r>
      <w:r w:rsidR="00554495" w:rsidRPr="002E4070">
        <w:rPr>
          <w:rFonts w:ascii="Arial" w:hAnsi="Arial" w:cs="Arial"/>
        </w:rPr>
        <w:t xml:space="preserve"> </w:t>
      </w:r>
    </w:p>
    <w:p w:rsidR="00BC6705" w:rsidRPr="002E4070" w:rsidRDefault="00D9376B">
      <w:pPr>
        <w:rPr>
          <w:rFonts w:ascii="Arial" w:hAnsi="Arial" w:cs="Arial"/>
          <w:b/>
        </w:rPr>
      </w:pPr>
      <w:r w:rsidRPr="002E4070">
        <w:rPr>
          <w:rFonts w:ascii="Arial" w:hAnsi="Arial" w:cs="Arial"/>
          <w:b/>
        </w:rPr>
        <w:t>Ošetření při znečištění:</w:t>
      </w:r>
    </w:p>
    <w:p w:rsidR="00D9376B" w:rsidRPr="002E4070" w:rsidRDefault="003239F3">
      <w:pPr>
        <w:rPr>
          <w:rFonts w:ascii="Arial" w:hAnsi="Arial" w:cs="Arial"/>
        </w:rPr>
      </w:pPr>
      <w:r w:rsidRPr="002E4070">
        <w:rPr>
          <w:rFonts w:ascii="Arial" w:hAnsi="Arial" w:cs="Arial"/>
        </w:rPr>
        <w:t xml:space="preserve">4/ </w:t>
      </w:r>
      <w:r w:rsidR="00E52010" w:rsidRPr="002E4070">
        <w:rPr>
          <w:rFonts w:ascii="Arial" w:hAnsi="Arial" w:cs="Arial"/>
        </w:rPr>
        <w:t>Při znečištění</w:t>
      </w:r>
      <w:r w:rsidR="00751F5F" w:rsidRPr="002E4070">
        <w:rPr>
          <w:rFonts w:ascii="Arial" w:hAnsi="Arial" w:cs="Arial"/>
        </w:rPr>
        <w:t xml:space="preserve"> </w:t>
      </w:r>
      <w:r w:rsidR="0081663A">
        <w:rPr>
          <w:rFonts w:ascii="Arial" w:hAnsi="Arial" w:cs="Arial"/>
        </w:rPr>
        <w:t>je možné výrobky</w:t>
      </w:r>
      <w:r w:rsidR="00D9376B" w:rsidRPr="002E4070">
        <w:rPr>
          <w:rFonts w:ascii="Arial" w:hAnsi="Arial" w:cs="Arial"/>
        </w:rPr>
        <w:t xml:space="preserve"> zbavit nečistot (</w:t>
      </w:r>
      <w:r w:rsidR="00751F5F" w:rsidRPr="002E4070">
        <w:rPr>
          <w:rFonts w:ascii="Arial" w:hAnsi="Arial" w:cs="Arial"/>
        </w:rPr>
        <w:t>prac</w:t>
      </w:r>
      <w:r w:rsidR="00304BB4" w:rsidRPr="002E4070">
        <w:rPr>
          <w:rFonts w:ascii="Arial" w:hAnsi="Arial" w:cs="Arial"/>
        </w:rPr>
        <w:t>hu</w:t>
      </w:r>
      <w:r w:rsidR="00D9376B" w:rsidRPr="002E4070">
        <w:rPr>
          <w:rFonts w:ascii="Arial" w:hAnsi="Arial" w:cs="Arial"/>
        </w:rPr>
        <w:t>)</w:t>
      </w:r>
      <w:r w:rsidR="00304BB4" w:rsidRPr="002E4070">
        <w:rPr>
          <w:rFonts w:ascii="Arial" w:hAnsi="Arial" w:cs="Arial"/>
        </w:rPr>
        <w:t xml:space="preserve"> vyfoukán</w:t>
      </w:r>
      <w:r w:rsidR="00D9376B" w:rsidRPr="002E4070">
        <w:rPr>
          <w:rFonts w:ascii="Arial" w:hAnsi="Arial" w:cs="Arial"/>
        </w:rPr>
        <w:t>ím tlakovým vzduchem.</w:t>
      </w:r>
      <w:r w:rsidR="00BC6705" w:rsidRPr="002E4070">
        <w:rPr>
          <w:rFonts w:ascii="Arial" w:hAnsi="Arial" w:cs="Arial"/>
        </w:rPr>
        <w:t xml:space="preserve"> </w:t>
      </w:r>
      <w:r w:rsidR="00304BB4" w:rsidRPr="002E4070">
        <w:rPr>
          <w:rFonts w:ascii="Arial" w:hAnsi="Arial" w:cs="Arial"/>
        </w:rPr>
        <w:t xml:space="preserve"> </w:t>
      </w:r>
      <w:r w:rsidR="00751F5F" w:rsidRPr="002E4070">
        <w:rPr>
          <w:rFonts w:ascii="Arial" w:hAnsi="Arial" w:cs="Arial"/>
        </w:rPr>
        <w:t>Pozor</w:t>
      </w:r>
      <w:r w:rsidR="00D9376B" w:rsidRPr="002E4070">
        <w:rPr>
          <w:rFonts w:ascii="Arial" w:hAnsi="Arial" w:cs="Arial"/>
        </w:rPr>
        <w:t>,</w:t>
      </w:r>
      <w:r w:rsidR="00304BB4" w:rsidRPr="002E4070">
        <w:rPr>
          <w:rFonts w:ascii="Arial" w:hAnsi="Arial" w:cs="Arial"/>
        </w:rPr>
        <w:t xml:space="preserve"> při čištění </w:t>
      </w:r>
      <w:proofErr w:type="gramStart"/>
      <w:r w:rsidR="00D60725" w:rsidRPr="002E4070">
        <w:rPr>
          <w:rFonts w:ascii="Arial" w:hAnsi="Arial" w:cs="Arial"/>
        </w:rPr>
        <w:t xml:space="preserve">vzduchem </w:t>
      </w:r>
      <w:r w:rsidR="00BC6705" w:rsidRPr="002E4070">
        <w:rPr>
          <w:rFonts w:ascii="Arial" w:hAnsi="Arial" w:cs="Arial"/>
        </w:rPr>
        <w:t xml:space="preserve"> je</w:t>
      </w:r>
      <w:proofErr w:type="gramEnd"/>
      <w:r w:rsidR="00BC6705" w:rsidRPr="002E4070">
        <w:rPr>
          <w:rFonts w:ascii="Arial" w:hAnsi="Arial" w:cs="Arial"/>
        </w:rPr>
        <w:t xml:space="preserve"> nutné</w:t>
      </w:r>
      <w:r w:rsidR="00751F5F" w:rsidRPr="002E4070">
        <w:rPr>
          <w:rFonts w:ascii="Arial" w:hAnsi="Arial" w:cs="Arial"/>
        </w:rPr>
        <w:t xml:space="preserve"> tlak a směr </w:t>
      </w:r>
      <w:r w:rsidR="00D60725" w:rsidRPr="002E4070">
        <w:rPr>
          <w:rFonts w:ascii="Arial" w:hAnsi="Arial" w:cs="Arial"/>
        </w:rPr>
        <w:t>proudu vzduchu nastavit tak</w:t>
      </w:r>
      <w:r w:rsidR="00D9376B" w:rsidRPr="002E4070">
        <w:rPr>
          <w:rFonts w:ascii="Arial" w:hAnsi="Arial" w:cs="Arial"/>
        </w:rPr>
        <w:t>,</w:t>
      </w:r>
      <w:r w:rsidR="00751F5F" w:rsidRPr="002E4070">
        <w:rPr>
          <w:rFonts w:ascii="Arial" w:hAnsi="Arial" w:cs="Arial"/>
        </w:rPr>
        <w:t xml:space="preserve"> aby nedošlo k poškození fixace. </w:t>
      </w:r>
      <w:r w:rsidR="00D9376B" w:rsidRPr="002E4070">
        <w:rPr>
          <w:rFonts w:ascii="Arial" w:hAnsi="Arial" w:cs="Arial"/>
        </w:rPr>
        <w:t>K</w:t>
      </w:r>
      <w:r w:rsidR="00EF4369">
        <w:rPr>
          <w:rFonts w:ascii="Arial" w:hAnsi="Arial" w:cs="Arial"/>
        </w:rPr>
        <w:t> mechanickému znečištění lze</w:t>
      </w:r>
      <w:r w:rsidR="00D9376B" w:rsidRPr="002E4070">
        <w:rPr>
          <w:rFonts w:ascii="Arial" w:hAnsi="Arial" w:cs="Arial"/>
        </w:rPr>
        <w:t xml:space="preserve"> použít</w:t>
      </w:r>
      <w:r w:rsidR="00BC6705" w:rsidRPr="002E4070">
        <w:rPr>
          <w:rFonts w:ascii="Arial" w:hAnsi="Arial" w:cs="Arial"/>
        </w:rPr>
        <w:t xml:space="preserve"> </w:t>
      </w:r>
      <w:r w:rsidR="00D9376B" w:rsidRPr="002E4070">
        <w:rPr>
          <w:rFonts w:ascii="Arial" w:hAnsi="Arial" w:cs="Arial"/>
        </w:rPr>
        <w:t>lehce navlhčený hadřík</w:t>
      </w:r>
      <w:r w:rsidR="00BC6705" w:rsidRPr="002E4070">
        <w:rPr>
          <w:rFonts w:ascii="Arial" w:hAnsi="Arial" w:cs="Arial"/>
        </w:rPr>
        <w:t xml:space="preserve"> v mýdlovém </w:t>
      </w:r>
      <w:r w:rsidR="00D9376B" w:rsidRPr="002E4070">
        <w:rPr>
          <w:rFonts w:ascii="Arial" w:hAnsi="Arial" w:cs="Arial"/>
        </w:rPr>
        <w:t>nebo</w:t>
      </w:r>
      <w:r w:rsidR="006F3FED">
        <w:rPr>
          <w:rFonts w:ascii="Arial" w:hAnsi="Arial" w:cs="Arial"/>
        </w:rPr>
        <w:t xml:space="preserve"> </w:t>
      </w:r>
      <w:proofErr w:type="spellStart"/>
      <w:r w:rsidR="00D9376B" w:rsidRPr="002E4070">
        <w:rPr>
          <w:rFonts w:ascii="Arial" w:hAnsi="Arial" w:cs="Arial"/>
        </w:rPr>
        <w:t>jarovém</w:t>
      </w:r>
      <w:proofErr w:type="spellEnd"/>
      <w:r w:rsidR="00D9376B" w:rsidRPr="002E4070">
        <w:rPr>
          <w:rFonts w:ascii="Arial" w:hAnsi="Arial" w:cs="Arial"/>
        </w:rPr>
        <w:t xml:space="preserve"> roztoku</w:t>
      </w:r>
      <w:r w:rsidR="00BC6705" w:rsidRPr="002E4070">
        <w:rPr>
          <w:rFonts w:ascii="Arial" w:hAnsi="Arial" w:cs="Arial"/>
        </w:rPr>
        <w:t>.</w:t>
      </w:r>
      <w:r w:rsidR="0081663A">
        <w:rPr>
          <w:rFonts w:ascii="Arial" w:hAnsi="Arial" w:cs="Arial"/>
        </w:rPr>
        <w:t xml:space="preserve"> Výrobky</w:t>
      </w:r>
      <w:r w:rsidR="00221051" w:rsidRPr="002E4070">
        <w:rPr>
          <w:rFonts w:ascii="Arial" w:hAnsi="Arial" w:cs="Arial"/>
        </w:rPr>
        <w:t xml:space="preserve"> nesmí být namáčeny ani oplachovány přímým proudem vody. </w:t>
      </w:r>
      <w:r w:rsidR="00BC6705" w:rsidRPr="002E4070">
        <w:rPr>
          <w:rFonts w:ascii="Arial" w:hAnsi="Arial" w:cs="Arial"/>
        </w:rPr>
        <w:t xml:space="preserve"> Nesmí být použito ředi</w:t>
      </w:r>
      <w:r w:rsidR="002C014B">
        <w:rPr>
          <w:rFonts w:ascii="Arial" w:hAnsi="Arial" w:cs="Arial"/>
        </w:rPr>
        <w:t>d</w:t>
      </w:r>
      <w:r w:rsidR="00D7537D">
        <w:rPr>
          <w:rFonts w:ascii="Arial" w:hAnsi="Arial" w:cs="Arial"/>
        </w:rPr>
        <w:t>lo či jiné agresivní látky -</w:t>
      </w:r>
      <w:r w:rsidR="00BC6705" w:rsidRPr="002E4070">
        <w:rPr>
          <w:rFonts w:ascii="Arial" w:hAnsi="Arial" w:cs="Arial"/>
        </w:rPr>
        <w:t xml:space="preserve"> rozpouštědla.</w:t>
      </w:r>
    </w:p>
    <w:p w:rsidR="00BE4917" w:rsidRPr="002E4070" w:rsidRDefault="00BE4917">
      <w:pPr>
        <w:rPr>
          <w:rFonts w:ascii="Arial" w:hAnsi="Arial" w:cs="Arial"/>
          <w:b/>
        </w:rPr>
      </w:pPr>
    </w:p>
    <w:p w:rsidR="00BE4917" w:rsidRPr="002E4070" w:rsidRDefault="00BE4917">
      <w:pPr>
        <w:rPr>
          <w:rFonts w:ascii="Arial" w:hAnsi="Arial" w:cs="Arial"/>
          <w:b/>
        </w:rPr>
      </w:pPr>
    </w:p>
    <w:p w:rsidR="002E4070" w:rsidRDefault="002E4070">
      <w:pPr>
        <w:rPr>
          <w:rFonts w:ascii="Arial" w:hAnsi="Arial" w:cs="Arial"/>
          <w:b/>
        </w:rPr>
      </w:pPr>
    </w:p>
    <w:p w:rsidR="00D9376B" w:rsidRPr="002E4070" w:rsidRDefault="00D9376B">
      <w:pPr>
        <w:rPr>
          <w:rFonts w:ascii="Arial" w:hAnsi="Arial" w:cs="Arial"/>
          <w:b/>
        </w:rPr>
      </w:pPr>
      <w:r w:rsidRPr="002E4070">
        <w:rPr>
          <w:rFonts w:ascii="Arial" w:hAnsi="Arial" w:cs="Arial"/>
          <w:b/>
        </w:rPr>
        <w:t>Skladování a přeprava</w:t>
      </w:r>
    </w:p>
    <w:p w:rsidR="00D60725" w:rsidRPr="002E4070" w:rsidRDefault="003239F3" w:rsidP="00304BB4">
      <w:pPr>
        <w:outlineLvl w:val="0"/>
        <w:rPr>
          <w:rFonts w:ascii="Arial" w:hAnsi="Arial" w:cs="Arial"/>
        </w:rPr>
      </w:pPr>
      <w:r w:rsidRPr="002E4070">
        <w:rPr>
          <w:rFonts w:ascii="Arial" w:hAnsi="Arial" w:cs="Arial"/>
        </w:rPr>
        <w:t>5</w:t>
      </w:r>
      <w:r w:rsidR="00304BB4" w:rsidRPr="002E4070">
        <w:rPr>
          <w:rFonts w:ascii="Arial" w:hAnsi="Arial" w:cs="Arial"/>
        </w:rPr>
        <w:t xml:space="preserve">/ </w:t>
      </w:r>
      <w:r w:rsidR="00EE2D83">
        <w:rPr>
          <w:rFonts w:ascii="Arial" w:hAnsi="Arial" w:cs="Arial"/>
        </w:rPr>
        <w:t xml:space="preserve">Naše výrobky </w:t>
      </w:r>
      <w:r w:rsidR="00304BB4" w:rsidRPr="002E4070">
        <w:rPr>
          <w:rFonts w:ascii="Arial" w:hAnsi="Arial" w:cs="Arial"/>
        </w:rPr>
        <w:t>nesm</w:t>
      </w:r>
      <w:r w:rsidR="00EE2D83">
        <w:rPr>
          <w:rFonts w:ascii="Arial" w:hAnsi="Arial" w:cs="Arial"/>
        </w:rPr>
        <w:t>í být vystaveny</w:t>
      </w:r>
      <w:r w:rsidR="00D60725" w:rsidRPr="002E4070">
        <w:rPr>
          <w:rFonts w:ascii="Arial" w:hAnsi="Arial" w:cs="Arial"/>
        </w:rPr>
        <w:t xml:space="preserve"> přímým pov</w:t>
      </w:r>
      <w:r w:rsidR="00BC6705" w:rsidRPr="002E4070">
        <w:rPr>
          <w:rFonts w:ascii="Arial" w:hAnsi="Arial" w:cs="Arial"/>
        </w:rPr>
        <w:t>ětrnostním vlivům (slunce, déšť</w:t>
      </w:r>
      <w:r w:rsidR="00D60725" w:rsidRPr="002E4070">
        <w:rPr>
          <w:rFonts w:ascii="Arial" w:hAnsi="Arial" w:cs="Arial"/>
        </w:rPr>
        <w:t>).</w:t>
      </w:r>
      <w:r w:rsidR="00E47068" w:rsidRPr="002E4070">
        <w:rPr>
          <w:rFonts w:ascii="Arial" w:hAnsi="Arial" w:cs="Arial"/>
        </w:rPr>
        <w:t xml:space="preserve"> </w:t>
      </w:r>
      <w:r w:rsidR="00EE2D83">
        <w:rPr>
          <w:rFonts w:ascii="Arial" w:hAnsi="Arial" w:cs="Arial"/>
        </w:rPr>
        <w:t>Musí být vždy skladovány</w:t>
      </w:r>
      <w:r w:rsidR="00E03BCD" w:rsidRPr="002E4070">
        <w:rPr>
          <w:rFonts w:ascii="Arial" w:hAnsi="Arial" w:cs="Arial"/>
        </w:rPr>
        <w:t xml:space="preserve"> v suchém prostředí, bez přímého slunečního záření. </w:t>
      </w:r>
      <w:r w:rsidR="00E47068" w:rsidRPr="002E4070">
        <w:rPr>
          <w:rFonts w:ascii="Arial" w:hAnsi="Arial" w:cs="Arial"/>
        </w:rPr>
        <w:t>D</w:t>
      </w:r>
      <w:r w:rsidRPr="002E4070">
        <w:rPr>
          <w:rFonts w:ascii="Arial" w:hAnsi="Arial" w:cs="Arial"/>
        </w:rPr>
        <w:t>o</w:t>
      </w:r>
      <w:r w:rsidR="00E47068" w:rsidRPr="002E4070">
        <w:rPr>
          <w:rFonts w:ascii="Arial" w:hAnsi="Arial" w:cs="Arial"/>
        </w:rPr>
        <w:t>poruče</w:t>
      </w:r>
      <w:r w:rsidR="00E03BCD" w:rsidRPr="002E4070">
        <w:rPr>
          <w:rFonts w:ascii="Arial" w:hAnsi="Arial" w:cs="Arial"/>
        </w:rPr>
        <w:t xml:space="preserve">ná teplota pro skladování +5°C  </w:t>
      </w:r>
      <w:proofErr w:type="gramStart"/>
      <w:r w:rsidR="00E03BCD" w:rsidRPr="002E4070">
        <w:rPr>
          <w:rFonts w:ascii="Arial" w:hAnsi="Arial" w:cs="Arial"/>
        </w:rPr>
        <w:t>až</w:t>
      </w:r>
      <w:r w:rsidR="00E47068" w:rsidRPr="002E4070">
        <w:rPr>
          <w:rFonts w:ascii="Arial" w:hAnsi="Arial" w:cs="Arial"/>
        </w:rPr>
        <w:t xml:space="preserve"> </w:t>
      </w:r>
      <w:r w:rsidR="00E52010" w:rsidRPr="002E4070">
        <w:rPr>
          <w:rFonts w:ascii="Arial" w:hAnsi="Arial" w:cs="Arial"/>
        </w:rPr>
        <w:t xml:space="preserve"> +</w:t>
      </w:r>
      <w:r w:rsidR="00E47068" w:rsidRPr="002E4070">
        <w:rPr>
          <w:rFonts w:ascii="Arial" w:hAnsi="Arial" w:cs="Arial"/>
        </w:rPr>
        <w:t>35°C</w:t>
      </w:r>
      <w:proofErr w:type="gramEnd"/>
      <w:r w:rsidR="00E47068" w:rsidRPr="002E4070">
        <w:rPr>
          <w:rFonts w:ascii="Arial" w:hAnsi="Arial" w:cs="Arial"/>
        </w:rPr>
        <w:t xml:space="preserve"> , při manipulaci</w:t>
      </w:r>
      <w:r w:rsidR="00D9376B" w:rsidRPr="002E4070">
        <w:rPr>
          <w:rFonts w:ascii="Arial" w:hAnsi="Arial" w:cs="Arial"/>
        </w:rPr>
        <w:t xml:space="preserve"> s</w:t>
      </w:r>
      <w:r w:rsidR="00EE2D83">
        <w:rPr>
          <w:rFonts w:ascii="Arial" w:hAnsi="Arial" w:cs="Arial"/>
        </w:rPr>
        <w:t xml:space="preserve"> různými  druhy </w:t>
      </w:r>
      <w:r w:rsidR="00D9376B" w:rsidRPr="002E4070">
        <w:rPr>
          <w:rFonts w:ascii="Arial" w:hAnsi="Arial" w:cs="Arial"/>
        </w:rPr>
        <w:t>fixací</w:t>
      </w:r>
      <w:r w:rsidR="00E47068" w:rsidRPr="002E4070">
        <w:rPr>
          <w:rFonts w:ascii="Arial" w:hAnsi="Arial" w:cs="Arial"/>
        </w:rPr>
        <w:t xml:space="preserve"> </w:t>
      </w:r>
      <w:r w:rsidR="00BC6705" w:rsidRPr="002E4070">
        <w:rPr>
          <w:rFonts w:ascii="Arial" w:hAnsi="Arial" w:cs="Arial"/>
        </w:rPr>
        <w:t xml:space="preserve">by měla být pokojová </w:t>
      </w:r>
      <w:r w:rsidR="00D9376B" w:rsidRPr="002E4070">
        <w:rPr>
          <w:rFonts w:ascii="Arial" w:hAnsi="Arial" w:cs="Arial"/>
        </w:rPr>
        <w:t xml:space="preserve"> teplota </w:t>
      </w:r>
      <w:r w:rsidR="00BC6705" w:rsidRPr="002E4070">
        <w:rPr>
          <w:rFonts w:ascii="Arial" w:hAnsi="Arial" w:cs="Arial"/>
        </w:rPr>
        <w:t xml:space="preserve">  ca 22 °C</w:t>
      </w:r>
      <w:r w:rsidR="00E52010" w:rsidRPr="002E4070">
        <w:rPr>
          <w:rFonts w:ascii="Arial" w:hAnsi="Arial" w:cs="Arial"/>
        </w:rPr>
        <w:t>.</w:t>
      </w:r>
    </w:p>
    <w:p w:rsidR="00C066BD" w:rsidRDefault="003239F3" w:rsidP="00C066BD">
      <w:pPr>
        <w:rPr>
          <w:rFonts w:ascii="Arial" w:hAnsi="Arial" w:cs="Arial"/>
        </w:rPr>
      </w:pPr>
      <w:r w:rsidRPr="002E4070">
        <w:rPr>
          <w:rFonts w:ascii="Arial" w:hAnsi="Arial" w:cs="Arial"/>
        </w:rPr>
        <w:t>6</w:t>
      </w:r>
      <w:r w:rsidR="00EE2D83">
        <w:rPr>
          <w:rFonts w:ascii="Arial" w:hAnsi="Arial" w:cs="Arial"/>
        </w:rPr>
        <w:t xml:space="preserve">/ Naše výrobky jsou </w:t>
      </w:r>
      <w:proofErr w:type="gramStart"/>
      <w:r w:rsidR="00EE2D83">
        <w:rPr>
          <w:rFonts w:ascii="Arial" w:hAnsi="Arial" w:cs="Arial"/>
        </w:rPr>
        <w:t>konstruovány</w:t>
      </w:r>
      <w:r w:rsidR="00C066BD" w:rsidRPr="002E4070">
        <w:rPr>
          <w:rFonts w:ascii="Arial" w:hAnsi="Arial" w:cs="Arial"/>
        </w:rPr>
        <w:t xml:space="preserve">  a určen</w:t>
      </w:r>
      <w:r w:rsidR="00EE2D83">
        <w:rPr>
          <w:rFonts w:ascii="Arial" w:hAnsi="Arial" w:cs="Arial"/>
        </w:rPr>
        <w:t>y</w:t>
      </w:r>
      <w:proofErr w:type="gramEnd"/>
      <w:r w:rsidR="00C066BD" w:rsidRPr="002E4070">
        <w:rPr>
          <w:rFonts w:ascii="Arial" w:hAnsi="Arial" w:cs="Arial"/>
        </w:rPr>
        <w:t xml:space="preserve"> pouze pro</w:t>
      </w:r>
      <w:r w:rsidR="003C3356" w:rsidRPr="002E4070">
        <w:rPr>
          <w:rFonts w:ascii="Arial" w:hAnsi="Arial" w:cs="Arial"/>
        </w:rPr>
        <w:t xml:space="preserve"> </w:t>
      </w:r>
      <w:r w:rsidR="00EE2D83">
        <w:rPr>
          <w:rFonts w:ascii="Arial" w:hAnsi="Arial" w:cs="Arial"/>
        </w:rPr>
        <w:t xml:space="preserve">definované díly </w:t>
      </w:r>
      <w:r w:rsidR="0081663A">
        <w:rPr>
          <w:rFonts w:ascii="Arial" w:hAnsi="Arial" w:cs="Arial"/>
        </w:rPr>
        <w:t>z</w:t>
      </w:r>
      <w:r w:rsidR="00EE2D83">
        <w:rPr>
          <w:rFonts w:ascii="Arial" w:hAnsi="Arial" w:cs="Arial"/>
        </w:rPr>
        <w:t>ákazníkem.</w:t>
      </w:r>
      <w:r w:rsidR="006F3FED">
        <w:rPr>
          <w:rFonts w:ascii="Arial" w:hAnsi="Arial" w:cs="Arial"/>
        </w:rPr>
        <w:t xml:space="preserve"> </w:t>
      </w:r>
      <w:r w:rsidR="00C066BD" w:rsidRPr="002E4070">
        <w:rPr>
          <w:rFonts w:ascii="Arial" w:hAnsi="Arial" w:cs="Arial"/>
        </w:rPr>
        <w:t>V případě jiného uložení či použití</w:t>
      </w:r>
      <w:r w:rsidR="00D9376B" w:rsidRPr="002E4070">
        <w:rPr>
          <w:rFonts w:ascii="Arial" w:hAnsi="Arial" w:cs="Arial"/>
        </w:rPr>
        <w:t>,</w:t>
      </w:r>
      <w:r w:rsidR="00EE2D83">
        <w:rPr>
          <w:rFonts w:ascii="Arial" w:hAnsi="Arial" w:cs="Arial"/>
        </w:rPr>
        <w:t xml:space="preserve"> může dojít k poškození výrobků. Výrobky, které </w:t>
      </w:r>
      <w:proofErr w:type="gramStart"/>
      <w:r w:rsidR="00EE2D83">
        <w:rPr>
          <w:rFonts w:ascii="Arial" w:hAnsi="Arial" w:cs="Arial"/>
        </w:rPr>
        <w:t>nejsou</w:t>
      </w:r>
      <w:proofErr w:type="gramEnd"/>
      <w:r w:rsidR="00EE2D83">
        <w:rPr>
          <w:rFonts w:ascii="Arial" w:hAnsi="Arial" w:cs="Arial"/>
        </w:rPr>
        <w:t xml:space="preserve"> určené pro stohování </w:t>
      </w:r>
      <w:proofErr w:type="gramStart"/>
      <w:r w:rsidR="00EE2D83">
        <w:rPr>
          <w:rFonts w:ascii="Arial" w:hAnsi="Arial" w:cs="Arial"/>
        </w:rPr>
        <w:t>musí</w:t>
      </w:r>
      <w:proofErr w:type="gramEnd"/>
      <w:r w:rsidR="00EE2D83">
        <w:rPr>
          <w:rFonts w:ascii="Arial" w:hAnsi="Arial" w:cs="Arial"/>
        </w:rPr>
        <w:t xml:space="preserve"> být vždy </w:t>
      </w:r>
      <w:r w:rsidR="006460D5">
        <w:rPr>
          <w:rFonts w:ascii="Arial" w:hAnsi="Arial" w:cs="Arial"/>
        </w:rPr>
        <w:t>uloženy na rovném povrchu.</w:t>
      </w:r>
      <w:r w:rsidR="00E03BCD" w:rsidRPr="002E4070">
        <w:rPr>
          <w:rFonts w:ascii="Arial" w:hAnsi="Arial" w:cs="Arial"/>
        </w:rPr>
        <w:t xml:space="preserve"> </w:t>
      </w:r>
      <w:r w:rsidR="00D7537D">
        <w:rPr>
          <w:rFonts w:ascii="Arial" w:hAnsi="Arial" w:cs="Arial"/>
        </w:rPr>
        <w:t>Nesmí být stohovány a ukládány</w:t>
      </w:r>
      <w:r w:rsidR="00E03BCD" w:rsidRPr="002E4070">
        <w:rPr>
          <w:rFonts w:ascii="Arial" w:hAnsi="Arial" w:cs="Arial"/>
        </w:rPr>
        <w:t xml:space="preserve"> na nerovný povrch.</w:t>
      </w:r>
      <w:r w:rsidR="006F3FED">
        <w:rPr>
          <w:rFonts w:ascii="Arial" w:hAnsi="Arial" w:cs="Arial"/>
        </w:rPr>
        <w:t xml:space="preserve"> </w:t>
      </w:r>
      <w:r w:rsidR="00D7537D">
        <w:rPr>
          <w:rFonts w:ascii="Arial" w:hAnsi="Arial" w:cs="Arial"/>
        </w:rPr>
        <w:t>Pro přepravu našich výrobků k zákazníkovi je vždy použité balení, které zajistí nepoškození a správnou funkčnost výrobku před vlastním použitím u zákazníka.</w:t>
      </w:r>
    </w:p>
    <w:p w:rsidR="00045F9A" w:rsidRPr="002E4070" w:rsidRDefault="003239F3">
      <w:pPr>
        <w:rPr>
          <w:rFonts w:ascii="Arial" w:hAnsi="Arial" w:cs="Arial"/>
        </w:rPr>
      </w:pPr>
      <w:r w:rsidRPr="002E4070">
        <w:rPr>
          <w:rFonts w:ascii="Arial" w:hAnsi="Arial" w:cs="Arial"/>
        </w:rPr>
        <w:t>7</w:t>
      </w:r>
      <w:r w:rsidR="00045F9A" w:rsidRPr="002E4070">
        <w:rPr>
          <w:rFonts w:ascii="Arial" w:hAnsi="Arial" w:cs="Arial"/>
        </w:rPr>
        <w:t>/ Jakékoliv úpra</w:t>
      </w:r>
      <w:r w:rsidR="005A1523" w:rsidRPr="002E4070">
        <w:rPr>
          <w:rFonts w:ascii="Arial" w:hAnsi="Arial" w:cs="Arial"/>
        </w:rPr>
        <w:t xml:space="preserve">vy a </w:t>
      </w:r>
      <w:r w:rsidR="0081663A">
        <w:rPr>
          <w:rFonts w:ascii="Arial" w:hAnsi="Arial" w:cs="Arial"/>
        </w:rPr>
        <w:t>zásahy do konstrukce výrobků</w:t>
      </w:r>
      <w:r w:rsidR="00A64B3E" w:rsidRPr="002E4070">
        <w:rPr>
          <w:rFonts w:ascii="Arial" w:hAnsi="Arial" w:cs="Arial"/>
        </w:rPr>
        <w:t xml:space="preserve"> </w:t>
      </w:r>
      <w:r w:rsidR="003C3356" w:rsidRPr="002E4070">
        <w:rPr>
          <w:rFonts w:ascii="Arial" w:hAnsi="Arial" w:cs="Arial"/>
        </w:rPr>
        <w:t xml:space="preserve"> jsou</w:t>
      </w:r>
      <w:r w:rsidR="00045F9A" w:rsidRPr="002E4070">
        <w:rPr>
          <w:rFonts w:ascii="Arial" w:hAnsi="Arial" w:cs="Arial"/>
        </w:rPr>
        <w:t xml:space="preserve">  nepřípustné a musí být vždy provedeny se souhlasem výrobce</w:t>
      </w:r>
      <w:r w:rsidR="00E03BCD" w:rsidRPr="002E4070">
        <w:rPr>
          <w:rFonts w:ascii="Arial" w:hAnsi="Arial" w:cs="Arial"/>
        </w:rPr>
        <w:t xml:space="preserve"> Interobal </w:t>
      </w:r>
      <w:proofErr w:type="gramStart"/>
      <w:r w:rsidR="00E03BCD" w:rsidRPr="002E4070">
        <w:rPr>
          <w:rFonts w:ascii="Arial" w:hAnsi="Arial" w:cs="Arial"/>
        </w:rPr>
        <w:t>k.s.</w:t>
      </w:r>
      <w:r w:rsidR="00045F9A" w:rsidRPr="002E4070">
        <w:rPr>
          <w:rFonts w:ascii="Arial" w:hAnsi="Arial" w:cs="Arial"/>
        </w:rPr>
        <w:t>.</w:t>
      </w:r>
      <w:proofErr w:type="gramEnd"/>
    </w:p>
    <w:p w:rsidR="005F5F73" w:rsidRPr="002E4070" w:rsidRDefault="005F5F73">
      <w:pPr>
        <w:rPr>
          <w:rFonts w:ascii="Arial" w:hAnsi="Arial" w:cs="Arial"/>
        </w:rPr>
      </w:pPr>
    </w:p>
    <w:p w:rsidR="005F5F73" w:rsidRDefault="005F5F73">
      <w:pPr>
        <w:rPr>
          <w:rFonts w:ascii="Arial" w:hAnsi="Arial" w:cs="Arial"/>
        </w:rPr>
      </w:pPr>
    </w:p>
    <w:p w:rsidR="00EE7795" w:rsidRDefault="002C014B">
      <w:pPr>
        <w:rPr>
          <w:rFonts w:ascii="Arial" w:hAnsi="Arial" w:cs="Arial"/>
        </w:rPr>
      </w:pPr>
      <w:r>
        <w:rPr>
          <w:rFonts w:ascii="Arial" w:hAnsi="Arial" w:cs="Arial"/>
        </w:rPr>
        <w:t>V </w:t>
      </w:r>
      <w:proofErr w:type="spellStart"/>
      <w:r>
        <w:rPr>
          <w:rFonts w:ascii="Arial" w:hAnsi="Arial" w:cs="Arial"/>
        </w:rPr>
        <w:t>Dýšině</w:t>
      </w:r>
      <w:proofErr w:type="spellEnd"/>
      <w:r>
        <w:rPr>
          <w:rFonts w:ascii="Arial" w:hAnsi="Arial" w:cs="Arial"/>
        </w:rPr>
        <w:t xml:space="preserve">: </w:t>
      </w:r>
      <w:proofErr w:type="gramStart"/>
      <w:r>
        <w:rPr>
          <w:rFonts w:ascii="Arial" w:hAnsi="Arial" w:cs="Arial"/>
        </w:rPr>
        <w:t>20.9.2016</w:t>
      </w:r>
      <w:proofErr w:type="gramEnd"/>
      <w:r>
        <w:rPr>
          <w:rFonts w:ascii="Arial" w:hAnsi="Arial" w:cs="Arial"/>
        </w:rPr>
        <w:t xml:space="preserve">                                               </w:t>
      </w:r>
      <w:r w:rsidR="00EE7795">
        <w:rPr>
          <w:rFonts w:ascii="Arial" w:hAnsi="Arial" w:cs="Arial"/>
        </w:rPr>
        <w:t xml:space="preserve">           </w:t>
      </w:r>
      <w:r>
        <w:rPr>
          <w:rFonts w:ascii="Arial" w:hAnsi="Arial" w:cs="Arial"/>
        </w:rPr>
        <w:t xml:space="preserve">          Schmidtová  </w:t>
      </w:r>
      <w:r w:rsidR="00EE7795">
        <w:rPr>
          <w:rFonts w:ascii="Arial" w:hAnsi="Arial" w:cs="Arial"/>
        </w:rPr>
        <w:t>Lenka</w:t>
      </w:r>
      <w:r>
        <w:rPr>
          <w:rFonts w:ascii="Arial" w:hAnsi="Arial" w:cs="Arial"/>
        </w:rPr>
        <w:t xml:space="preserve">   </w:t>
      </w:r>
    </w:p>
    <w:sectPr w:rsidR="00EE7795" w:rsidSect="0072358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1C0" w:rsidRDefault="00EC41C0" w:rsidP="00137AFC">
      <w:pPr>
        <w:spacing w:after="0" w:line="240" w:lineRule="auto"/>
      </w:pPr>
      <w:r>
        <w:separator/>
      </w:r>
    </w:p>
  </w:endnote>
  <w:endnote w:type="continuationSeparator" w:id="0">
    <w:p w:rsidR="00EC41C0" w:rsidRDefault="00EC41C0" w:rsidP="00137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1C0" w:rsidRDefault="00EC41C0" w:rsidP="00137AFC">
      <w:pPr>
        <w:spacing w:after="0" w:line="240" w:lineRule="auto"/>
      </w:pPr>
      <w:r>
        <w:separator/>
      </w:r>
    </w:p>
  </w:footnote>
  <w:footnote w:type="continuationSeparator" w:id="0">
    <w:p w:rsidR="00EC41C0" w:rsidRDefault="00EC41C0" w:rsidP="00137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5000" w:type="pct"/>
      <w:tblLook w:val="04A0"/>
    </w:tblPr>
    <w:tblGrid>
      <w:gridCol w:w="1967"/>
      <w:gridCol w:w="5861"/>
      <w:gridCol w:w="1460"/>
    </w:tblGrid>
    <w:tr w:rsidR="006361E5" w:rsidTr="002E4070">
      <w:trPr>
        <w:trHeight w:val="841"/>
      </w:trPr>
      <w:tc>
        <w:tcPr>
          <w:tcW w:w="1059" w:type="pct"/>
          <w:vMerge w:val="restart"/>
        </w:tcPr>
        <w:p w:rsidR="00E03BCD" w:rsidRDefault="002C014B">
          <w:pPr>
            <w:pStyle w:val="Zhlav"/>
          </w:pPr>
          <w:r>
            <w:rPr>
              <w:noProof/>
              <w:lang w:eastAsia="cs-CZ"/>
            </w:rPr>
            <w:drawing>
              <wp:anchor distT="0" distB="0" distL="114300" distR="114300" simplePos="0" relativeHeight="251659264" behindDoc="0" locked="0" layoutInCell="1" allowOverlap="1">
                <wp:simplePos x="0" y="0"/>
                <wp:positionH relativeFrom="column">
                  <wp:posOffset>243205</wp:posOffset>
                </wp:positionH>
                <wp:positionV relativeFrom="paragraph">
                  <wp:posOffset>344170</wp:posOffset>
                </wp:positionV>
                <wp:extent cx="701675" cy="695325"/>
                <wp:effectExtent l="19050" t="0" r="3175" b="0"/>
                <wp:wrapSquare wrapText="bothSides"/>
                <wp:docPr id="6" name="obrázek 4" descr="Interobal logo packing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nterobal logo packing V"/>
                        <pic:cNvPicPr>
                          <a:picLocks noChangeAspect="1" noChangeArrowheads="1"/>
                        </pic:cNvPicPr>
                      </pic:nvPicPr>
                      <pic:blipFill>
                        <a:blip r:embed="rId1" cstate="print"/>
                        <a:srcRect/>
                        <a:stretch>
                          <a:fillRect/>
                        </a:stretch>
                      </pic:blipFill>
                      <pic:spPr bwMode="auto">
                        <a:xfrm>
                          <a:off x="0" y="0"/>
                          <a:ext cx="701675" cy="695325"/>
                        </a:xfrm>
                        <a:prstGeom prst="rect">
                          <a:avLst/>
                        </a:prstGeom>
                        <a:noFill/>
                        <a:ln w="9525">
                          <a:noFill/>
                          <a:miter lim="800000"/>
                          <a:headEnd/>
                          <a:tailEnd/>
                        </a:ln>
                      </pic:spPr>
                    </pic:pic>
                  </a:graphicData>
                </a:graphic>
              </wp:anchor>
            </w:drawing>
          </w:r>
          <w:r w:rsidR="006361E5">
            <w:t xml:space="preserve"> </w:t>
          </w:r>
        </w:p>
        <w:p w:rsidR="00E03BCD" w:rsidRDefault="00E03BCD" w:rsidP="00E03BCD"/>
        <w:p w:rsidR="00E03BCD" w:rsidRDefault="00E03BCD" w:rsidP="00E03BCD"/>
        <w:p w:rsidR="006361E5" w:rsidRPr="00E03BCD" w:rsidRDefault="006361E5" w:rsidP="00E03BCD">
          <w:pPr>
            <w:ind w:firstLine="708"/>
          </w:pPr>
        </w:p>
      </w:tc>
      <w:tc>
        <w:tcPr>
          <w:tcW w:w="3155" w:type="pct"/>
          <w:vAlign w:val="center"/>
        </w:tcPr>
        <w:p w:rsidR="006361E5" w:rsidRPr="00991DD8" w:rsidRDefault="006361E5" w:rsidP="00991DD8">
          <w:pPr>
            <w:pStyle w:val="Zhlav"/>
            <w:jc w:val="center"/>
            <w:rPr>
              <w:rFonts w:ascii="Arial" w:hAnsi="Arial" w:cs="Arial"/>
              <w:b/>
              <w:sz w:val="24"/>
              <w:szCs w:val="24"/>
            </w:rPr>
          </w:pPr>
          <w:r w:rsidRPr="00991DD8">
            <w:rPr>
              <w:rFonts w:ascii="Arial" w:hAnsi="Arial" w:cs="Arial"/>
              <w:b/>
              <w:sz w:val="24"/>
              <w:szCs w:val="24"/>
            </w:rPr>
            <w:t>Vš</w:t>
          </w:r>
          <w:r w:rsidR="005C7093" w:rsidRPr="00991DD8">
            <w:rPr>
              <w:rFonts w:ascii="Arial" w:hAnsi="Arial" w:cs="Arial"/>
              <w:b/>
              <w:sz w:val="24"/>
              <w:szCs w:val="24"/>
            </w:rPr>
            <w:t xml:space="preserve">eobecné informace o </w:t>
          </w:r>
          <w:proofErr w:type="gramStart"/>
          <w:r w:rsidR="005C7093" w:rsidRPr="00991DD8">
            <w:rPr>
              <w:rFonts w:ascii="Arial" w:hAnsi="Arial" w:cs="Arial"/>
              <w:b/>
              <w:sz w:val="24"/>
              <w:szCs w:val="24"/>
            </w:rPr>
            <w:t xml:space="preserve">použití </w:t>
          </w:r>
          <w:r w:rsidR="00991DD8" w:rsidRPr="00991DD8">
            <w:rPr>
              <w:rFonts w:ascii="Arial" w:hAnsi="Arial" w:cs="Arial"/>
              <w:b/>
              <w:sz w:val="24"/>
              <w:szCs w:val="24"/>
            </w:rPr>
            <w:t xml:space="preserve"> výrobku</w:t>
          </w:r>
          <w:proofErr w:type="gramEnd"/>
        </w:p>
      </w:tc>
      <w:tc>
        <w:tcPr>
          <w:tcW w:w="786" w:type="pct"/>
          <w:vAlign w:val="center"/>
        </w:tcPr>
        <w:p w:rsidR="002E4070" w:rsidRPr="002E4070" w:rsidRDefault="002E4070" w:rsidP="002E4070">
          <w:pPr>
            <w:pStyle w:val="Zhlav"/>
            <w:jc w:val="center"/>
            <w:rPr>
              <w:rFonts w:ascii="Arial" w:hAnsi="Arial" w:cs="Arial"/>
            </w:rPr>
          </w:pPr>
          <w:r w:rsidRPr="002E4070">
            <w:rPr>
              <w:rFonts w:ascii="Arial" w:hAnsi="Arial" w:cs="Arial"/>
            </w:rPr>
            <w:t>Zpracoval:</w:t>
          </w:r>
        </w:p>
        <w:p w:rsidR="002E4070" w:rsidRPr="002E4070" w:rsidRDefault="002E4070" w:rsidP="002E4070">
          <w:pPr>
            <w:pStyle w:val="Zhlav"/>
            <w:jc w:val="center"/>
            <w:rPr>
              <w:rFonts w:ascii="Arial" w:hAnsi="Arial" w:cs="Arial"/>
            </w:rPr>
          </w:pPr>
          <w:r w:rsidRPr="002E4070">
            <w:rPr>
              <w:rFonts w:ascii="Arial" w:hAnsi="Arial" w:cs="Arial"/>
            </w:rPr>
            <w:t>Schmidtová</w:t>
          </w:r>
        </w:p>
      </w:tc>
    </w:tr>
    <w:tr w:rsidR="006361E5" w:rsidTr="002E4070">
      <w:trPr>
        <w:trHeight w:val="843"/>
      </w:trPr>
      <w:tc>
        <w:tcPr>
          <w:tcW w:w="1059" w:type="pct"/>
          <w:vMerge/>
        </w:tcPr>
        <w:p w:rsidR="006361E5" w:rsidRDefault="006361E5">
          <w:pPr>
            <w:pStyle w:val="Zhlav"/>
          </w:pPr>
        </w:p>
      </w:tc>
      <w:tc>
        <w:tcPr>
          <w:tcW w:w="3155" w:type="pct"/>
          <w:vAlign w:val="center"/>
        </w:tcPr>
        <w:p w:rsidR="006361E5" w:rsidRPr="00991DD8" w:rsidRDefault="006D2DF6" w:rsidP="006D2DF6">
          <w:pPr>
            <w:jc w:val="center"/>
            <w:rPr>
              <w:rFonts w:ascii="Arial" w:hAnsi="Arial" w:cs="Arial"/>
              <w:b/>
              <w:sz w:val="24"/>
              <w:szCs w:val="24"/>
            </w:rPr>
          </w:pPr>
          <w:r>
            <w:rPr>
              <w:rFonts w:ascii="Arial" w:hAnsi="Arial" w:cs="Arial"/>
              <w:b/>
              <w:sz w:val="24"/>
              <w:szCs w:val="24"/>
            </w:rPr>
            <w:t xml:space="preserve">Obaly, přepravní boxy, fixace </w:t>
          </w:r>
        </w:p>
      </w:tc>
      <w:tc>
        <w:tcPr>
          <w:tcW w:w="786" w:type="pct"/>
          <w:vAlign w:val="center"/>
        </w:tcPr>
        <w:p w:rsidR="006361E5" w:rsidRPr="002E4070" w:rsidRDefault="002E4070" w:rsidP="002E4070">
          <w:pPr>
            <w:pStyle w:val="Zhlav"/>
            <w:jc w:val="center"/>
            <w:rPr>
              <w:rFonts w:ascii="Arial" w:hAnsi="Arial" w:cs="Arial"/>
            </w:rPr>
          </w:pPr>
          <w:r w:rsidRPr="002E4070">
            <w:rPr>
              <w:rFonts w:ascii="Arial" w:hAnsi="Arial" w:cs="Arial"/>
            </w:rPr>
            <w:t>Dne:</w:t>
          </w:r>
        </w:p>
        <w:p w:rsidR="002E4070" w:rsidRPr="002E4070" w:rsidRDefault="002E4070" w:rsidP="002E4070">
          <w:pPr>
            <w:pStyle w:val="Zhlav"/>
            <w:jc w:val="center"/>
            <w:rPr>
              <w:rFonts w:ascii="Arial" w:hAnsi="Arial" w:cs="Arial"/>
            </w:rPr>
          </w:pPr>
          <w:proofErr w:type="gramStart"/>
          <w:r w:rsidRPr="002E4070">
            <w:rPr>
              <w:rFonts w:ascii="Arial" w:hAnsi="Arial" w:cs="Arial"/>
            </w:rPr>
            <w:t>7.9. 2016</w:t>
          </w:r>
          <w:proofErr w:type="gramEnd"/>
        </w:p>
      </w:tc>
    </w:tr>
  </w:tbl>
  <w:p w:rsidR="00137AFC" w:rsidRDefault="00137AFC">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827BB9"/>
    <w:rsid w:val="0001041E"/>
    <w:rsid w:val="00010D64"/>
    <w:rsid w:val="000172A9"/>
    <w:rsid w:val="00045F9A"/>
    <w:rsid w:val="0007143D"/>
    <w:rsid w:val="000A7D74"/>
    <w:rsid w:val="00137AFC"/>
    <w:rsid w:val="001973B1"/>
    <w:rsid w:val="001A265D"/>
    <w:rsid w:val="00221051"/>
    <w:rsid w:val="002857B5"/>
    <w:rsid w:val="002B1773"/>
    <w:rsid w:val="002B2765"/>
    <w:rsid w:val="002C014B"/>
    <w:rsid w:val="002E4070"/>
    <w:rsid w:val="002F46E6"/>
    <w:rsid w:val="00304BB4"/>
    <w:rsid w:val="003239F3"/>
    <w:rsid w:val="00352651"/>
    <w:rsid w:val="00397B8E"/>
    <w:rsid w:val="003C3356"/>
    <w:rsid w:val="003F28E4"/>
    <w:rsid w:val="003F7E43"/>
    <w:rsid w:val="004F5A56"/>
    <w:rsid w:val="0050202B"/>
    <w:rsid w:val="00507B25"/>
    <w:rsid w:val="00554495"/>
    <w:rsid w:val="005863A2"/>
    <w:rsid w:val="005A1523"/>
    <w:rsid w:val="005C7093"/>
    <w:rsid w:val="005E4C62"/>
    <w:rsid w:val="005F5F73"/>
    <w:rsid w:val="006021AD"/>
    <w:rsid w:val="0063059B"/>
    <w:rsid w:val="00635608"/>
    <w:rsid w:val="006361E5"/>
    <w:rsid w:val="006460D5"/>
    <w:rsid w:val="0064629A"/>
    <w:rsid w:val="006C4F18"/>
    <w:rsid w:val="006D2DF6"/>
    <w:rsid w:val="006E3BC1"/>
    <w:rsid w:val="006F3FED"/>
    <w:rsid w:val="0072358C"/>
    <w:rsid w:val="00751F5F"/>
    <w:rsid w:val="007667D0"/>
    <w:rsid w:val="007A0153"/>
    <w:rsid w:val="007E3401"/>
    <w:rsid w:val="0081663A"/>
    <w:rsid w:val="00823EAF"/>
    <w:rsid w:val="00827BB9"/>
    <w:rsid w:val="00893729"/>
    <w:rsid w:val="00962B5F"/>
    <w:rsid w:val="00991DD8"/>
    <w:rsid w:val="00996339"/>
    <w:rsid w:val="009C2037"/>
    <w:rsid w:val="00A61A67"/>
    <w:rsid w:val="00A64B3E"/>
    <w:rsid w:val="00A71FA8"/>
    <w:rsid w:val="00AC6FF0"/>
    <w:rsid w:val="00AE4DC1"/>
    <w:rsid w:val="00BC6705"/>
    <w:rsid w:val="00BD4F1B"/>
    <w:rsid w:val="00BE4917"/>
    <w:rsid w:val="00C066BD"/>
    <w:rsid w:val="00C33E8E"/>
    <w:rsid w:val="00D13E95"/>
    <w:rsid w:val="00D56F15"/>
    <w:rsid w:val="00D60725"/>
    <w:rsid w:val="00D7537D"/>
    <w:rsid w:val="00D9376B"/>
    <w:rsid w:val="00DC0051"/>
    <w:rsid w:val="00E03BCD"/>
    <w:rsid w:val="00E11E95"/>
    <w:rsid w:val="00E2181C"/>
    <w:rsid w:val="00E47068"/>
    <w:rsid w:val="00E52010"/>
    <w:rsid w:val="00EA7274"/>
    <w:rsid w:val="00EB63AD"/>
    <w:rsid w:val="00EC3D31"/>
    <w:rsid w:val="00EC41C0"/>
    <w:rsid w:val="00EE2D83"/>
    <w:rsid w:val="00EE7795"/>
    <w:rsid w:val="00EF4369"/>
    <w:rsid w:val="00F54F72"/>
    <w:rsid w:val="00FB25C2"/>
    <w:rsid w:val="00FC1C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58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link w:val="RozvrendokumentuChar"/>
    <w:uiPriority w:val="99"/>
    <w:semiHidden/>
    <w:unhideWhenUsed/>
    <w:rsid w:val="00A64B3E"/>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64B3E"/>
    <w:rPr>
      <w:rFonts w:ascii="Tahoma" w:hAnsi="Tahoma" w:cs="Tahoma"/>
      <w:sz w:val="16"/>
      <w:szCs w:val="16"/>
    </w:rPr>
  </w:style>
  <w:style w:type="paragraph" w:styleId="Zhlav">
    <w:name w:val="header"/>
    <w:basedOn w:val="Normln"/>
    <w:link w:val="ZhlavChar"/>
    <w:uiPriority w:val="99"/>
    <w:unhideWhenUsed/>
    <w:rsid w:val="00137A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AFC"/>
  </w:style>
  <w:style w:type="paragraph" w:styleId="Zpat">
    <w:name w:val="footer"/>
    <w:basedOn w:val="Normln"/>
    <w:link w:val="ZpatChar"/>
    <w:uiPriority w:val="99"/>
    <w:semiHidden/>
    <w:unhideWhenUsed/>
    <w:rsid w:val="00137AF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37AFC"/>
  </w:style>
  <w:style w:type="table" w:styleId="Mkatabulky">
    <w:name w:val="Table Grid"/>
    <w:basedOn w:val="Normlntabulka"/>
    <w:uiPriority w:val="59"/>
    <w:rsid w:val="0013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8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421</Words>
  <Characters>2485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Schmidtova</dc:creator>
  <cp:lastModifiedBy>Vladimíra Karasová</cp:lastModifiedBy>
  <cp:revision>6</cp:revision>
  <cp:lastPrinted>2016-09-22T11:18:00Z</cp:lastPrinted>
  <dcterms:created xsi:type="dcterms:W3CDTF">2017-09-21T08:28:00Z</dcterms:created>
  <dcterms:modified xsi:type="dcterms:W3CDTF">2017-09-27T12:18:00Z</dcterms:modified>
</cp:coreProperties>
</file>