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2B" w:rsidRPr="00BE4917" w:rsidRDefault="006D2DF6">
      <w:pPr>
        <w:rPr>
          <w:rFonts w:ascii="Arial" w:hAnsi="Arial" w:cs="Arial"/>
          <w:b/>
          <w:sz w:val="24"/>
          <w:szCs w:val="24"/>
        </w:rPr>
      </w:pPr>
      <w:r>
        <w:rPr>
          <w:rFonts w:ascii="Arial" w:hAnsi="Arial"/>
          <w:b/>
          <w:sz w:val="24"/>
        </w:rPr>
        <w:t>Упаковки, транспортные ящики и различные виды фиксации фирмы Interobal k.s. сконструированы и подобраны по размерам в соответствии с установленными требованиями заказчика, обладают высоким уровнем защиты товара, помещенного в данный упаковочный материал.</w:t>
      </w:r>
    </w:p>
    <w:p w:rsidR="00DC0051" w:rsidRPr="00BE4917" w:rsidRDefault="00DC0051">
      <w:pPr>
        <w:rPr>
          <w:rFonts w:ascii="Arial" w:hAnsi="Arial" w:cs="Arial"/>
          <w:b/>
          <w:sz w:val="24"/>
          <w:szCs w:val="24"/>
        </w:rPr>
      </w:pPr>
      <w:r>
        <w:rPr>
          <w:rFonts w:ascii="Arial" w:hAnsi="Arial"/>
          <w:b/>
          <w:sz w:val="24"/>
        </w:rPr>
        <w:t>Чтобы обеспечить правильное функционирование и длительный срок службы наших изделий, необходимо следовать нескольким рекомендациям, которые согласуются с используемым материалом.</w:t>
      </w:r>
    </w:p>
    <w:p w:rsidR="00D13E95" w:rsidRDefault="00D13E95">
      <w:pPr>
        <w:rPr>
          <w:rFonts w:ascii="Arial" w:hAnsi="Arial" w:cs="Arial"/>
          <w:b/>
          <w:sz w:val="24"/>
          <w:szCs w:val="24"/>
        </w:rPr>
      </w:pPr>
      <w:r>
        <w:rPr>
          <w:rFonts w:ascii="Arial" w:hAnsi="Arial"/>
          <w:b/>
          <w:sz w:val="24"/>
        </w:rPr>
        <w:t>Прежде всего, это правильное использование, очистка от грязи, хранение и перевозка.</w:t>
      </w:r>
    </w:p>
    <w:p w:rsidR="00BE4917" w:rsidRPr="00BE4917" w:rsidRDefault="00BE4917">
      <w:pPr>
        <w:rPr>
          <w:rFonts w:ascii="Arial" w:hAnsi="Arial" w:cs="Arial"/>
          <w:sz w:val="24"/>
          <w:szCs w:val="24"/>
        </w:rPr>
      </w:pPr>
    </w:p>
    <w:p w:rsidR="00BC6705" w:rsidRPr="002E4070" w:rsidRDefault="00BC6705">
      <w:pPr>
        <w:rPr>
          <w:rFonts w:ascii="Arial" w:hAnsi="Arial" w:cs="Arial"/>
          <w:b/>
        </w:rPr>
      </w:pPr>
      <w:r>
        <w:rPr>
          <w:rFonts w:ascii="Arial" w:hAnsi="Arial"/>
          <w:b/>
        </w:rPr>
        <w:t>Применение:</w:t>
      </w:r>
    </w:p>
    <w:p w:rsidR="002E4070" w:rsidRPr="002E4070" w:rsidRDefault="00A64B3E">
      <w:pPr>
        <w:rPr>
          <w:rFonts w:ascii="Arial" w:hAnsi="Arial" w:cs="Arial"/>
        </w:rPr>
      </w:pPr>
      <w:r>
        <w:rPr>
          <w:rFonts w:ascii="Arial" w:hAnsi="Arial"/>
        </w:rPr>
        <w:t xml:space="preserve">1/ Упаковки, разные виды фиксации, транспортные ящики используются для хранения указанных заказчиком деталей и предназначены только для их транспортировки или упаковки. </w:t>
      </w:r>
    </w:p>
    <w:p w:rsidR="00BC6705" w:rsidRPr="002E4070" w:rsidRDefault="00BC6705">
      <w:pPr>
        <w:rPr>
          <w:rFonts w:ascii="Arial" w:hAnsi="Arial" w:cs="Arial"/>
          <w:b/>
        </w:rPr>
      </w:pPr>
      <w:r>
        <w:rPr>
          <w:rFonts w:ascii="Arial" w:hAnsi="Arial"/>
          <w:b/>
        </w:rPr>
        <w:t>Перемещение:</w:t>
      </w:r>
    </w:p>
    <w:p w:rsidR="00C066BD" w:rsidRPr="00D7537D" w:rsidRDefault="00C066BD">
      <w:pPr>
        <w:rPr>
          <w:rFonts w:ascii="Arial" w:hAnsi="Arial" w:cs="Arial"/>
        </w:rPr>
      </w:pPr>
      <w:r>
        <w:rPr>
          <w:rFonts w:ascii="Arial" w:hAnsi="Arial"/>
        </w:rPr>
        <w:t>2/ Упаковки со скобами и ручками необходимо брать за эти скобы и  ручки. Части из пенопласта и пенистых материалов спроектированы таким образом, чтобы заказчику было удобно с ними обращаться, тем не менее, даже с такими деталями необходимо учитывать технологию, примененную при их производстве. Прежде всего, это склеенные или сварные соединения. При обращении с такими деталями необходимо иметь в виду технологию их изготовления. При обращении с такими деталями нельзя совершать резких рывков.</w:t>
      </w:r>
    </w:p>
    <w:p w:rsidR="002E4070" w:rsidRPr="002E4070" w:rsidRDefault="003239F3">
      <w:pPr>
        <w:rPr>
          <w:rFonts w:ascii="Arial" w:hAnsi="Arial" w:cs="Arial"/>
        </w:rPr>
      </w:pPr>
      <w:r>
        <w:rPr>
          <w:rFonts w:ascii="Arial" w:hAnsi="Arial"/>
        </w:rPr>
        <w:t xml:space="preserve">3/ Если изделия, изготовленные из сочетания пенопласта и картонопластика, вкладываются в другой упаковочный материал, то необходимо всегда действовать равномерно, не позволяя изделию деформироваться или прогнуться. Всегда пользуйтесь выемками, предназначенными для того, чтобы браться за них руками. Не беритесь за приклеенные или приваренные детали. Они могут оторваться. </w:t>
      </w:r>
    </w:p>
    <w:p w:rsidR="00BC6705" w:rsidRPr="002E4070" w:rsidRDefault="00D9376B">
      <w:pPr>
        <w:rPr>
          <w:rFonts w:ascii="Arial" w:hAnsi="Arial" w:cs="Arial"/>
          <w:b/>
        </w:rPr>
      </w:pPr>
      <w:r>
        <w:rPr>
          <w:rFonts w:ascii="Arial" w:hAnsi="Arial"/>
          <w:b/>
        </w:rPr>
        <w:t>Уход при необходимости чистки:</w:t>
      </w:r>
    </w:p>
    <w:p w:rsidR="00D9376B" w:rsidRPr="002E4070" w:rsidRDefault="003239F3">
      <w:pPr>
        <w:rPr>
          <w:rFonts w:ascii="Arial" w:hAnsi="Arial" w:cs="Arial"/>
        </w:rPr>
      </w:pPr>
      <w:r>
        <w:rPr>
          <w:rFonts w:ascii="Arial" w:hAnsi="Arial"/>
        </w:rPr>
        <w:t xml:space="preserve">4/ В случае загрязнения изделие можно почистить от грязи (пыли), продув его сжатым воздухом. Внимание: при чистке воздухом давление и направление воздуха не должно повредить фиксацию. Механическое загрязнение можно удалить тряпкой, слегка </w:t>
      </w:r>
      <w:r>
        <w:rPr>
          <w:rFonts w:ascii="Arial" w:hAnsi="Arial"/>
        </w:rPr>
        <w:lastRenderedPageBreak/>
        <w:t>смоченной в мыльном растворе. Нельзя мыть изделие под проточной водой. Не используйте разбавители или другие агрессивные вещества – растворители.</w:t>
      </w:r>
    </w:p>
    <w:p w:rsidR="00D9376B" w:rsidRPr="002E4070" w:rsidRDefault="00D9376B">
      <w:pPr>
        <w:rPr>
          <w:rFonts w:ascii="Arial" w:hAnsi="Arial" w:cs="Arial"/>
          <w:b/>
        </w:rPr>
      </w:pPr>
      <w:bookmarkStart w:id="0" w:name="_GoBack"/>
      <w:bookmarkEnd w:id="0"/>
      <w:r>
        <w:rPr>
          <w:rFonts w:ascii="Arial" w:hAnsi="Arial"/>
          <w:b/>
        </w:rPr>
        <w:t>Хранение и транспортировка</w:t>
      </w:r>
    </w:p>
    <w:p w:rsidR="00D60725" w:rsidRPr="002E4070" w:rsidRDefault="003239F3" w:rsidP="00304BB4">
      <w:pPr>
        <w:outlineLvl w:val="0"/>
        <w:rPr>
          <w:rFonts w:ascii="Arial" w:hAnsi="Arial" w:cs="Arial"/>
        </w:rPr>
      </w:pPr>
      <w:r>
        <w:rPr>
          <w:rFonts w:ascii="Arial" w:hAnsi="Arial"/>
        </w:rPr>
        <w:t>5/ Наши изделия не должны подвергаться воздействию атмосферных условий (солнце, дождь). Они должны всегда храниться в сухом помещении, без воздействия прямых солнечных лучей. Рекомендуемая температура хранения составляет от +5 °C до +35 °C. Разные виды фиксации требуют поддерживать температуру помещения примерно 22 °C.</w:t>
      </w:r>
    </w:p>
    <w:p w:rsidR="00C066BD" w:rsidRDefault="003239F3" w:rsidP="00C066BD">
      <w:pPr>
        <w:rPr>
          <w:rFonts w:ascii="Arial" w:hAnsi="Arial" w:cs="Arial"/>
        </w:rPr>
      </w:pPr>
      <w:r>
        <w:rPr>
          <w:rFonts w:ascii="Arial" w:hAnsi="Arial"/>
        </w:rPr>
        <w:t>6/ Наши изделия изготовлены и предназначены исключительно для деталей, указанных заказчиком. Другой способ хранения или использования может повредить изделия. Изделия, не предназначенные для штабелирования, должны размещаться на ровной поверхности. Их нельзя штабелировать и размещать на неровной поверхности. Для доставки наших изделий заказчику всегда используется надежная упаковка, которая обеспечивает сохранность и функциональность продукта до начала его использования заказчиком.</w:t>
      </w:r>
    </w:p>
    <w:p w:rsidR="00045F9A" w:rsidRPr="002E4070" w:rsidRDefault="003239F3">
      <w:pPr>
        <w:rPr>
          <w:rFonts w:ascii="Arial" w:hAnsi="Arial" w:cs="Arial"/>
        </w:rPr>
      </w:pPr>
      <w:r>
        <w:rPr>
          <w:rFonts w:ascii="Arial" w:hAnsi="Arial"/>
        </w:rPr>
        <w:t>7/ Любые изменения и модификация конструкции изделий недопустимы и могут быть осуществлены только с согласия производителя Interobal k.s.</w:t>
      </w:r>
    </w:p>
    <w:p w:rsidR="005F5F73" w:rsidRPr="002E4070" w:rsidRDefault="005F5F73">
      <w:pPr>
        <w:rPr>
          <w:rFonts w:ascii="Arial" w:hAnsi="Arial" w:cs="Arial"/>
        </w:rPr>
      </w:pPr>
    </w:p>
    <w:p w:rsidR="005F5F73" w:rsidRDefault="005F5F73">
      <w:pPr>
        <w:rPr>
          <w:rFonts w:ascii="Arial" w:hAnsi="Arial" w:cs="Arial"/>
        </w:rPr>
      </w:pPr>
    </w:p>
    <w:p w:rsidR="00EE7795" w:rsidRDefault="002C014B">
      <w:pPr>
        <w:rPr>
          <w:rFonts w:ascii="Arial" w:hAnsi="Arial" w:cs="Arial"/>
        </w:rPr>
      </w:pPr>
      <w:r>
        <w:rPr>
          <w:rFonts w:ascii="Arial" w:hAnsi="Arial"/>
        </w:rPr>
        <w:t xml:space="preserve">г. Дишина: 20-09-2016, Шмидтова Ленка </w:t>
      </w:r>
    </w:p>
    <w:sectPr w:rsidR="00EE7795" w:rsidSect="007235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84" w:rsidRDefault="003F6184" w:rsidP="00137AFC">
      <w:pPr>
        <w:spacing w:after="0" w:line="240" w:lineRule="auto"/>
      </w:pPr>
      <w:r>
        <w:separator/>
      </w:r>
    </w:p>
  </w:endnote>
  <w:endnote w:type="continuationSeparator" w:id="0">
    <w:p w:rsidR="003F6184" w:rsidRDefault="003F6184" w:rsidP="0013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84" w:rsidRDefault="003F6184" w:rsidP="00137AFC">
      <w:pPr>
        <w:spacing w:after="0" w:line="240" w:lineRule="auto"/>
      </w:pPr>
      <w:r>
        <w:separator/>
      </w:r>
    </w:p>
  </w:footnote>
  <w:footnote w:type="continuationSeparator" w:id="0">
    <w:p w:rsidR="003F6184" w:rsidRDefault="003F6184" w:rsidP="00137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5000" w:type="pct"/>
      <w:tblLook w:val="04A0" w:firstRow="1" w:lastRow="0" w:firstColumn="1" w:lastColumn="0" w:noHBand="0" w:noVBand="1"/>
    </w:tblPr>
    <w:tblGrid>
      <w:gridCol w:w="1951"/>
      <w:gridCol w:w="5845"/>
      <w:gridCol w:w="1492"/>
    </w:tblGrid>
    <w:tr w:rsidR="006361E5" w:rsidTr="002E4070">
      <w:trPr>
        <w:trHeight w:val="841"/>
      </w:trPr>
      <w:tc>
        <w:tcPr>
          <w:tcW w:w="1059" w:type="pct"/>
          <w:vMerge w:val="restart"/>
        </w:tcPr>
        <w:p w:rsidR="00E03BCD" w:rsidRDefault="002C014B">
          <w:pPr>
            <w:pStyle w:val="Zhlav"/>
          </w:pPr>
          <w:r>
            <w:rPr>
              <w:noProof/>
              <w:lang w:val="cs-CZ" w:eastAsia="zh-CN" w:bidi="ar-SA"/>
            </w:rPr>
            <w:drawing>
              <wp:anchor distT="0" distB="0" distL="114300" distR="114300" simplePos="0" relativeHeight="251659264" behindDoc="0" locked="0" layoutInCell="1" allowOverlap="1">
                <wp:simplePos x="0" y="0"/>
                <wp:positionH relativeFrom="column">
                  <wp:posOffset>243205</wp:posOffset>
                </wp:positionH>
                <wp:positionV relativeFrom="paragraph">
                  <wp:posOffset>344170</wp:posOffset>
                </wp:positionV>
                <wp:extent cx="701675" cy="695325"/>
                <wp:effectExtent l="19050" t="0" r="3175" b="0"/>
                <wp:wrapSquare wrapText="bothSides"/>
                <wp:docPr id="6" name="obrázek 4" descr="Interobal logo packing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nterobal logo packing V"/>
                        <pic:cNvPicPr>
                          <a:picLocks noChangeAspect="1" noChangeArrowheads="1"/>
                        </pic:cNvPicPr>
                      </pic:nvPicPr>
                      <pic:blipFill>
                        <a:blip r:embed="rId1" cstate="print"/>
                        <a:srcRect/>
                        <a:stretch>
                          <a:fillRect/>
                        </a:stretch>
                      </pic:blipFill>
                      <pic:spPr bwMode="auto">
                        <a:xfrm>
                          <a:off x="0" y="0"/>
                          <a:ext cx="701675" cy="695325"/>
                        </a:xfrm>
                        <a:prstGeom prst="rect">
                          <a:avLst/>
                        </a:prstGeom>
                        <a:noFill/>
                        <a:ln w="9525">
                          <a:noFill/>
                          <a:miter lim="800000"/>
                          <a:headEnd/>
                          <a:tailEnd/>
                        </a:ln>
                      </pic:spPr>
                    </pic:pic>
                  </a:graphicData>
                </a:graphic>
              </wp:anchor>
            </w:drawing>
          </w:r>
          <w:r>
            <w:t xml:space="preserve"> </w:t>
          </w:r>
        </w:p>
        <w:p w:rsidR="00E03BCD" w:rsidRDefault="00E03BCD" w:rsidP="00E03BCD"/>
        <w:p w:rsidR="00E03BCD" w:rsidRDefault="00E03BCD" w:rsidP="00E03BCD"/>
        <w:p w:rsidR="006361E5" w:rsidRPr="00E03BCD" w:rsidRDefault="006361E5" w:rsidP="00E03BCD">
          <w:pPr>
            <w:ind w:firstLine="708"/>
          </w:pPr>
        </w:p>
      </w:tc>
      <w:tc>
        <w:tcPr>
          <w:tcW w:w="3155" w:type="pct"/>
          <w:vAlign w:val="center"/>
        </w:tcPr>
        <w:p w:rsidR="006361E5" w:rsidRPr="00991DD8" w:rsidRDefault="006361E5" w:rsidP="00991DD8">
          <w:pPr>
            <w:pStyle w:val="Zhlav"/>
            <w:jc w:val="center"/>
            <w:rPr>
              <w:rFonts w:ascii="Arial" w:hAnsi="Arial" w:cs="Arial"/>
              <w:b/>
              <w:sz w:val="24"/>
              <w:szCs w:val="24"/>
            </w:rPr>
          </w:pPr>
          <w:r>
            <w:rPr>
              <w:rFonts w:ascii="Arial" w:hAnsi="Arial"/>
              <w:b/>
              <w:sz w:val="24"/>
            </w:rPr>
            <w:t>Общая информация об использовании изделия</w:t>
          </w:r>
        </w:p>
      </w:tc>
      <w:tc>
        <w:tcPr>
          <w:tcW w:w="786" w:type="pct"/>
          <w:vAlign w:val="center"/>
        </w:tcPr>
        <w:p w:rsidR="002E4070" w:rsidRPr="002E4070" w:rsidRDefault="002E4070" w:rsidP="002E4070">
          <w:pPr>
            <w:pStyle w:val="Zhlav"/>
            <w:jc w:val="center"/>
            <w:rPr>
              <w:rFonts w:ascii="Arial" w:hAnsi="Arial" w:cs="Arial"/>
            </w:rPr>
          </w:pPr>
          <w:r>
            <w:rPr>
              <w:rFonts w:ascii="Arial" w:hAnsi="Arial"/>
            </w:rPr>
            <w:t>Разработал:</w:t>
          </w:r>
        </w:p>
        <w:p w:rsidR="002E4070" w:rsidRPr="002E4070" w:rsidRDefault="002E4070" w:rsidP="002E4070">
          <w:pPr>
            <w:pStyle w:val="Zhlav"/>
            <w:jc w:val="center"/>
            <w:rPr>
              <w:rFonts w:ascii="Arial" w:hAnsi="Arial" w:cs="Arial"/>
            </w:rPr>
          </w:pPr>
          <w:r>
            <w:rPr>
              <w:rFonts w:ascii="Arial" w:hAnsi="Arial"/>
            </w:rPr>
            <w:t>Шмидтова</w:t>
          </w:r>
        </w:p>
      </w:tc>
    </w:tr>
    <w:tr w:rsidR="006361E5" w:rsidTr="002E4070">
      <w:trPr>
        <w:trHeight w:val="843"/>
      </w:trPr>
      <w:tc>
        <w:tcPr>
          <w:tcW w:w="1059" w:type="pct"/>
          <w:vMerge/>
        </w:tcPr>
        <w:p w:rsidR="006361E5" w:rsidRDefault="006361E5">
          <w:pPr>
            <w:pStyle w:val="Zhlav"/>
          </w:pPr>
        </w:p>
      </w:tc>
      <w:tc>
        <w:tcPr>
          <w:tcW w:w="3155" w:type="pct"/>
          <w:vAlign w:val="center"/>
        </w:tcPr>
        <w:p w:rsidR="006361E5" w:rsidRPr="00991DD8" w:rsidRDefault="006D2DF6" w:rsidP="006D2DF6">
          <w:pPr>
            <w:jc w:val="center"/>
            <w:rPr>
              <w:rFonts w:ascii="Arial" w:hAnsi="Arial" w:cs="Arial"/>
              <w:b/>
              <w:sz w:val="24"/>
              <w:szCs w:val="24"/>
            </w:rPr>
          </w:pPr>
          <w:r>
            <w:rPr>
              <w:rFonts w:ascii="Arial" w:hAnsi="Arial"/>
              <w:b/>
              <w:sz w:val="24"/>
            </w:rPr>
            <w:t xml:space="preserve">Упаковка, транспортные ящики, фиксация </w:t>
          </w:r>
        </w:p>
      </w:tc>
      <w:tc>
        <w:tcPr>
          <w:tcW w:w="786" w:type="pct"/>
          <w:vAlign w:val="center"/>
        </w:tcPr>
        <w:p w:rsidR="006361E5" w:rsidRPr="002E4070" w:rsidRDefault="002E4070" w:rsidP="002E4070">
          <w:pPr>
            <w:pStyle w:val="Zhlav"/>
            <w:jc w:val="center"/>
            <w:rPr>
              <w:rFonts w:ascii="Arial" w:hAnsi="Arial" w:cs="Arial"/>
            </w:rPr>
          </w:pPr>
          <w:r>
            <w:rPr>
              <w:rFonts w:ascii="Arial" w:hAnsi="Arial"/>
            </w:rPr>
            <w:t>Дата:</w:t>
          </w:r>
        </w:p>
        <w:p w:rsidR="002E4070" w:rsidRPr="002E4070" w:rsidRDefault="002E4070" w:rsidP="002E4070">
          <w:pPr>
            <w:pStyle w:val="Zhlav"/>
            <w:jc w:val="center"/>
            <w:rPr>
              <w:rFonts w:ascii="Arial" w:hAnsi="Arial" w:cs="Arial"/>
            </w:rPr>
          </w:pPr>
          <w:r>
            <w:rPr>
              <w:rFonts w:ascii="Arial" w:hAnsi="Arial"/>
            </w:rPr>
            <w:t>7.9. 2016</w:t>
          </w:r>
        </w:p>
      </w:tc>
    </w:tr>
  </w:tbl>
  <w:p w:rsidR="00137AFC" w:rsidRDefault="00137AF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27BB9"/>
    <w:rsid w:val="0001041E"/>
    <w:rsid w:val="00010D64"/>
    <w:rsid w:val="000172A9"/>
    <w:rsid w:val="00045F9A"/>
    <w:rsid w:val="0007143D"/>
    <w:rsid w:val="00137AFC"/>
    <w:rsid w:val="001973B1"/>
    <w:rsid w:val="00221051"/>
    <w:rsid w:val="002857B5"/>
    <w:rsid w:val="002B1773"/>
    <w:rsid w:val="002B2765"/>
    <w:rsid w:val="002C014B"/>
    <w:rsid w:val="002E4070"/>
    <w:rsid w:val="002F46E6"/>
    <w:rsid w:val="00304BB4"/>
    <w:rsid w:val="003239F3"/>
    <w:rsid w:val="00352651"/>
    <w:rsid w:val="00397B8E"/>
    <w:rsid w:val="003C3356"/>
    <w:rsid w:val="003F28E4"/>
    <w:rsid w:val="003F6184"/>
    <w:rsid w:val="003F7E43"/>
    <w:rsid w:val="004F5A56"/>
    <w:rsid w:val="0050202B"/>
    <w:rsid w:val="00507B25"/>
    <w:rsid w:val="00554495"/>
    <w:rsid w:val="005863A2"/>
    <w:rsid w:val="005A1523"/>
    <w:rsid w:val="005C7093"/>
    <w:rsid w:val="005E4C62"/>
    <w:rsid w:val="005F5F73"/>
    <w:rsid w:val="006021AD"/>
    <w:rsid w:val="0063059B"/>
    <w:rsid w:val="00635608"/>
    <w:rsid w:val="006361E5"/>
    <w:rsid w:val="006460D5"/>
    <w:rsid w:val="0064629A"/>
    <w:rsid w:val="006C4F18"/>
    <w:rsid w:val="006D2DF6"/>
    <w:rsid w:val="0072358C"/>
    <w:rsid w:val="00751F5F"/>
    <w:rsid w:val="007667D0"/>
    <w:rsid w:val="007A0153"/>
    <w:rsid w:val="007A31F9"/>
    <w:rsid w:val="0081663A"/>
    <w:rsid w:val="00823EAF"/>
    <w:rsid w:val="00827BB9"/>
    <w:rsid w:val="00893729"/>
    <w:rsid w:val="00991DD8"/>
    <w:rsid w:val="00996339"/>
    <w:rsid w:val="009C2037"/>
    <w:rsid w:val="00A61A67"/>
    <w:rsid w:val="00A64B3E"/>
    <w:rsid w:val="00A71FA8"/>
    <w:rsid w:val="00AC6FF0"/>
    <w:rsid w:val="00AE4DC1"/>
    <w:rsid w:val="00BC6705"/>
    <w:rsid w:val="00BD4F1B"/>
    <w:rsid w:val="00BE4917"/>
    <w:rsid w:val="00C066BD"/>
    <w:rsid w:val="00C33E8E"/>
    <w:rsid w:val="00D13E95"/>
    <w:rsid w:val="00D56F15"/>
    <w:rsid w:val="00D60725"/>
    <w:rsid w:val="00D7537D"/>
    <w:rsid w:val="00D9376B"/>
    <w:rsid w:val="00DC0051"/>
    <w:rsid w:val="00E03BCD"/>
    <w:rsid w:val="00E11E95"/>
    <w:rsid w:val="00E2181C"/>
    <w:rsid w:val="00E47068"/>
    <w:rsid w:val="00E52010"/>
    <w:rsid w:val="00EA7274"/>
    <w:rsid w:val="00EB63AD"/>
    <w:rsid w:val="00EC3D31"/>
    <w:rsid w:val="00EE2D83"/>
    <w:rsid w:val="00EE7795"/>
    <w:rsid w:val="00F54F72"/>
    <w:rsid w:val="00FB25C2"/>
    <w:rsid w:val="00FB7B0E"/>
    <w:rsid w:val="00FC1C7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358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unhideWhenUsed/>
    <w:rsid w:val="00A64B3E"/>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64B3E"/>
    <w:rPr>
      <w:rFonts w:ascii="Tahoma" w:hAnsi="Tahoma" w:cs="Tahoma"/>
      <w:sz w:val="16"/>
      <w:szCs w:val="16"/>
    </w:rPr>
  </w:style>
  <w:style w:type="paragraph" w:styleId="Zhlav">
    <w:name w:val="header"/>
    <w:basedOn w:val="Normln"/>
    <w:link w:val="ZhlavChar"/>
    <w:uiPriority w:val="99"/>
    <w:unhideWhenUsed/>
    <w:rsid w:val="00137A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AFC"/>
  </w:style>
  <w:style w:type="paragraph" w:styleId="Zpat">
    <w:name w:val="footer"/>
    <w:basedOn w:val="Normln"/>
    <w:link w:val="ZpatChar"/>
    <w:uiPriority w:val="99"/>
    <w:semiHidden/>
    <w:unhideWhenUsed/>
    <w:rsid w:val="00137AF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37AFC"/>
  </w:style>
  <w:style w:type="table" w:styleId="Mkatabulky">
    <w:name w:val="Table Grid"/>
    <w:basedOn w:val="Normlntabulka"/>
    <w:uiPriority w:val="59"/>
    <w:rsid w:val="0013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436</Words>
  <Characters>2577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Schmidtova</dc:creator>
  <cp:lastModifiedBy>Země</cp:lastModifiedBy>
  <cp:revision>4</cp:revision>
  <cp:lastPrinted>2016-09-22T11:18:00Z</cp:lastPrinted>
  <dcterms:created xsi:type="dcterms:W3CDTF">2017-09-21T08:28:00Z</dcterms:created>
  <dcterms:modified xsi:type="dcterms:W3CDTF">2017-09-26T08:53:00Z</dcterms:modified>
</cp:coreProperties>
</file>